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AF" w:rsidRPr="00ED48E7" w:rsidRDefault="000F33AF" w:rsidP="000F33AF">
      <w:pPr>
        <w:rPr>
          <w:b/>
          <w:sz w:val="28"/>
          <w:szCs w:val="28"/>
        </w:rPr>
      </w:pPr>
      <w:r w:rsidRPr="00ED48E7">
        <w:rPr>
          <w:b/>
          <w:sz w:val="28"/>
          <w:szCs w:val="28"/>
        </w:rPr>
        <w:t xml:space="preserve">Position Description </w:t>
      </w:r>
    </w:p>
    <w:p w:rsidR="000F33AF" w:rsidRDefault="000F33AF" w:rsidP="000F33AF">
      <w:pPr>
        <w:rPr>
          <w:sz w:val="23"/>
          <w:szCs w:val="23"/>
        </w:rPr>
      </w:pPr>
      <w:r w:rsidRPr="00A12F74">
        <w:rPr>
          <w:b/>
          <w:sz w:val="23"/>
          <w:szCs w:val="23"/>
        </w:rPr>
        <w:t>Role:</w:t>
      </w:r>
      <w:r>
        <w:rPr>
          <w:sz w:val="23"/>
          <w:szCs w:val="23"/>
        </w:rPr>
        <w:t xml:space="preserve"> </w:t>
      </w:r>
      <w:r w:rsidR="000A6A21">
        <w:rPr>
          <w:sz w:val="23"/>
          <w:szCs w:val="23"/>
        </w:rPr>
        <w:t>Community Specialist Palliative Care Nurse</w:t>
      </w:r>
      <w:r>
        <w:rPr>
          <w:sz w:val="23"/>
          <w:szCs w:val="23"/>
        </w:rPr>
        <w:t xml:space="preserve"> </w:t>
      </w:r>
    </w:p>
    <w:p w:rsidR="000F33AF" w:rsidRPr="00A12F74" w:rsidRDefault="000F33AF" w:rsidP="000F33AF">
      <w:pPr>
        <w:rPr>
          <w:sz w:val="23"/>
          <w:szCs w:val="23"/>
        </w:rPr>
      </w:pPr>
      <w:r w:rsidRPr="00A12F74">
        <w:rPr>
          <w:b/>
          <w:sz w:val="23"/>
          <w:szCs w:val="23"/>
        </w:rPr>
        <w:t>Department:</w:t>
      </w:r>
      <w:r w:rsidRPr="00A12F74">
        <w:rPr>
          <w:sz w:val="23"/>
          <w:szCs w:val="23"/>
        </w:rPr>
        <w:t xml:space="preserve"> </w:t>
      </w:r>
      <w:r>
        <w:rPr>
          <w:sz w:val="23"/>
          <w:szCs w:val="23"/>
        </w:rPr>
        <w:t>Clinical Services</w:t>
      </w:r>
    </w:p>
    <w:p w:rsidR="000F33AF" w:rsidRDefault="000F33AF" w:rsidP="000F33AF">
      <w:pPr>
        <w:rPr>
          <w:sz w:val="23"/>
          <w:szCs w:val="23"/>
        </w:rPr>
      </w:pPr>
      <w:r w:rsidRPr="00A12F74">
        <w:rPr>
          <w:b/>
          <w:sz w:val="23"/>
          <w:szCs w:val="23"/>
        </w:rPr>
        <w:t>Date:</w:t>
      </w:r>
      <w:r>
        <w:rPr>
          <w:sz w:val="23"/>
          <w:szCs w:val="23"/>
        </w:rPr>
        <w:t xml:space="preserve"> </w:t>
      </w:r>
      <w:r w:rsidRPr="00A12F74">
        <w:rPr>
          <w:sz w:val="23"/>
          <w:szCs w:val="23"/>
        </w:rPr>
        <w:t xml:space="preserve"> </w:t>
      </w:r>
      <w:r w:rsidR="00EA7969">
        <w:rPr>
          <w:sz w:val="23"/>
          <w:szCs w:val="23"/>
        </w:rPr>
        <w:t>November 2020</w:t>
      </w:r>
      <w:bookmarkStart w:id="0" w:name="_GoBack"/>
      <w:bookmarkEnd w:id="0"/>
    </w:p>
    <w:p w:rsidR="000F33AF" w:rsidRPr="002350E0" w:rsidRDefault="000F33AF" w:rsidP="000F33AF">
      <w:pPr>
        <w:rPr>
          <w:i/>
          <w:sz w:val="18"/>
          <w:szCs w:val="18"/>
        </w:rPr>
      </w:pPr>
      <w:r w:rsidRPr="002350E0">
        <w:rPr>
          <w:i/>
          <w:sz w:val="18"/>
          <w:szCs w:val="18"/>
        </w:rPr>
        <w:t xml:space="preserve">This </w:t>
      </w:r>
      <w:r w:rsidR="00A807DB">
        <w:rPr>
          <w:i/>
          <w:sz w:val="18"/>
          <w:szCs w:val="18"/>
        </w:rPr>
        <w:t>position</w:t>
      </w:r>
      <w:r w:rsidRPr="002350E0">
        <w:rPr>
          <w:i/>
          <w:sz w:val="18"/>
          <w:szCs w:val="18"/>
        </w:rPr>
        <w:t xml:space="preserve"> description is designed to give an indication of the types of work and performance expected of the </w:t>
      </w:r>
      <w:r w:rsidR="00EA0346">
        <w:rPr>
          <w:i/>
          <w:sz w:val="18"/>
          <w:szCs w:val="18"/>
        </w:rPr>
        <w:t>position</w:t>
      </w:r>
      <w:r w:rsidRPr="002350E0">
        <w:rPr>
          <w:i/>
          <w:sz w:val="18"/>
          <w:szCs w:val="18"/>
        </w:rPr>
        <w:t xml:space="preserve"> holder. It does not provide an exhaustive list of duties or performance standards, and the </w:t>
      </w:r>
      <w:r w:rsidR="00EA0346">
        <w:rPr>
          <w:i/>
          <w:sz w:val="18"/>
          <w:szCs w:val="18"/>
        </w:rPr>
        <w:t>position</w:t>
      </w:r>
      <w:r w:rsidRPr="002350E0">
        <w:rPr>
          <w:i/>
          <w:sz w:val="18"/>
          <w:szCs w:val="18"/>
        </w:rPr>
        <w:t xml:space="preserve"> holder agrees to undertake any other tasks that are consistent with the position and with the provisions of quality service to Mary Potter Hospice patients and their families and whānau. In order to meet the changing needs of Mary Potter Hospice, this job description may require change from time to time.</w:t>
      </w:r>
    </w:p>
    <w:p w:rsidR="000F33AF" w:rsidRPr="00141430" w:rsidRDefault="000F33AF" w:rsidP="000F33AF">
      <w:pPr>
        <w:rPr>
          <w:i/>
          <w:sz w:val="23"/>
          <w:szCs w:val="23"/>
        </w:rPr>
      </w:pPr>
      <w:r w:rsidRPr="00E259CC">
        <w:rPr>
          <w:i/>
          <w:noProof/>
          <w:sz w:val="24"/>
          <w:szCs w:val="24"/>
          <w:lang w:eastAsia="en-NZ"/>
        </w:rPr>
        <mc:AlternateContent>
          <mc:Choice Requires="wps">
            <w:drawing>
              <wp:anchor distT="0" distB="0" distL="114300" distR="114300" simplePos="0" relativeHeight="251659264" behindDoc="1" locked="0" layoutInCell="1" allowOverlap="1" wp14:anchorId="01354AD7" wp14:editId="7484BCF2">
                <wp:simplePos x="0" y="0"/>
                <wp:positionH relativeFrom="margin">
                  <wp:posOffset>1</wp:posOffset>
                </wp:positionH>
                <wp:positionV relativeFrom="paragraph">
                  <wp:posOffset>10160</wp:posOffset>
                </wp:positionV>
                <wp:extent cx="5730240" cy="306000"/>
                <wp:effectExtent l="0" t="0" r="22860" b="18415"/>
                <wp:wrapNone/>
                <wp:docPr id="1" name="Rectangle 1"/>
                <wp:cNvGraphicFramePr/>
                <a:graphic xmlns:a="http://schemas.openxmlformats.org/drawingml/2006/main">
                  <a:graphicData uri="http://schemas.microsoft.com/office/word/2010/wordprocessingShape">
                    <wps:wsp>
                      <wps:cNvSpPr/>
                      <wps:spPr>
                        <a:xfrm>
                          <a:off x="0" y="0"/>
                          <a:ext cx="5730240" cy="306000"/>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Pr="00704DF6" w:rsidRDefault="000F33AF" w:rsidP="000F33AF">
                            <w:pPr>
                              <w:rPr>
                                <w:b/>
                                <w:i/>
                              </w:rPr>
                            </w:pPr>
                            <w:r>
                              <w:t xml:space="preserve">Overview of the role </w:t>
                            </w:r>
                          </w:p>
                          <w:p w:rsidR="000F33AF" w:rsidRDefault="000F33AF" w:rsidP="000F33AF"/>
                          <w:p w:rsidR="000F33AF" w:rsidRDefault="000F33AF" w:rsidP="000F33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54AD7" id="Rectangle 1" o:spid="_x0000_s1026" style="position:absolute;margin-left:0;margin-top:.8pt;width:451.2pt;height:2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hgAIAAB0FAAAOAAAAZHJzL2Uyb0RvYy54bWysVEtv2zAMvg/YfxB0X+2kTR9BnSJt0GFA&#10;0QZrh54ZWbIF6DVJid39+lGy0/dp2EUmTYof+ZHU+UWvFdlxH6Q1FZ0clJRww2wtTVPRXw/X304p&#10;CRFMDcoaXtEnHujF4uuX887N+dS2VtXcEwxiwrxzFW1jdPOiCKzlGsKBddygUVivIaLqm6L20GF0&#10;rYppWR4XnfW185bxEPDvajDSRY4vBGfxTojAI1EVxdxiPn0+N+ksFucwbzy4VrIxDfiHLDRIg6DP&#10;oVYQgWy9/BBKS+ZtsCIeMKsLK4RkPNeA1UzKd9Xct+B4rgXJCe6ZpvD/wrLb3doTWWPvKDGgsUU/&#10;kTQwjeJkkujpXJij171b+1ELKKZae+F1+mIVpM+UPj1TyvtIGP6cnRyW0yNknqHtsDwuy8x58XLb&#10;+RC/c6tJEirqET0zCbubEBERXfcuCSxYJetrqVRWfLO5Up7sANs7uzy7XM1SynjljZsypMMCpycI&#10;ThjgmAkFEUXtsPBgGkpANTi/LPqM/eZ2+AQkg7dQ8xEay9rXNbp/zCJVsYLQDlcyxDB+WkbcASV1&#10;RU9ToH0kZRIMz1M8cpGaMdCfpNhv+rEnG1s/YSO9HSY8OHYtEe8GQlyDx5HGynFN4x0eQlmkw44S&#10;Ja31fz77n/xx0tBKSYcrglT93oLnlKgfBmfwbHKUOhuzcjQ7maLiX1s2ry1mq68stgnnDLPLYvKP&#10;ai8Kb/UjbvMyoaIJDEPsoSmjchWH1cX3gPHlMrvhHjmIN+besRQ8UZaYfugfwbtxqCKO463drxPM&#10;383W4JtuGrvcRitkHrxE8cArNjMpuIO5reN7kZb8tZ69Xl61xV8AAAD//wMAUEsDBBQABgAIAAAA&#10;IQBjEF0y3wAAAAUBAAAPAAAAZHJzL2Rvd25yZXYueG1sTI/BTsMwEETvSPyDtUhcEHWoStWGOBVF&#10;gCouqIUeuLnxNomw15HttGm/nuUEx50ZzbwtFoOz4oAhtp4U3I0yEEiVNy3VCj4/Xm5nIGLSZLT1&#10;hApOGGFRXl4UOjf+SGs8bFItuIRirhU0KXW5lLFq0Ok48h0Se3sfnE58hlqaoI9c7qwcZ9lUOt0S&#10;LzS6w6cGq+9N7xQs1++r030498vV/u1r+2q35+cbq9T11fD4ACLhkP7C8IvP6FAy0873ZKKwCviR&#10;xOoUBJvzbDwBsVMwmc9AloX8T1/+AAAA//8DAFBLAQItABQABgAIAAAAIQC2gziS/gAAAOEBAAAT&#10;AAAAAAAAAAAAAAAAAAAAAABbQ29udGVudF9UeXBlc10ueG1sUEsBAi0AFAAGAAgAAAAhADj9If/W&#10;AAAAlAEAAAsAAAAAAAAAAAAAAAAALwEAAF9yZWxzLy5yZWxzUEsBAi0AFAAGAAgAAAAhAK3r7CGA&#10;AgAAHQUAAA4AAAAAAAAAAAAAAAAALgIAAGRycy9lMm9Eb2MueG1sUEsBAi0AFAAGAAgAAAAhAGMQ&#10;XTLfAAAABQEAAA8AAAAAAAAAAAAAAAAA2gQAAGRycy9kb3ducmV2LnhtbFBLBQYAAAAABAAEAPMA&#10;AADmBQAAAAA=&#10;" fillcolor="#5b9bd5" strokecolor="#41719c" strokeweight="1pt">
                <v:textbox>
                  <w:txbxContent>
                    <w:p w:rsidR="000F33AF" w:rsidRPr="00704DF6" w:rsidRDefault="000F33AF" w:rsidP="000F33AF">
                      <w:pPr>
                        <w:rPr>
                          <w:b/>
                          <w:i/>
                        </w:rPr>
                      </w:pPr>
                      <w:r>
                        <w:t xml:space="preserve">Overview of the role </w:t>
                      </w:r>
                    </w:p>
                    <w:p w:rsidR="000F33AF" w:rsidRDefault="000F33AF" w:rsidP="000F33AF"/>
                    <w:p w:rsidR="000F33AF" w:rsidRDefault="000F33AF" w:rsidP="000F33AF"/>
                  </w:txbxContent>
                </v:textbox>
                <w10:wrap anchorx="margin"/>
              </v:rect>
            </w:pict>
          </mc:Fallback>
        </mc:AlternateContent>
      </w:r>
    </w:p>
    <w:p w:rsidR="000F33AF" w:rsidRDefault="000F33AF" w:rsidP="000F33AF">
      <w:pPr>
        <w:keepNext/>
        <w:keepLines/>
        <w:spacing w:before="240" w:after="120" w:line="240" w:lineRule="auto"/>
        <w:jc w:val="both"/>
        <w:outlineLvl w:val="0"/>
        <w:rPr>
          <w:rFonts w:eastAsia="MS Gothic" w:cs="Times New Roman"/>
          <w:bCs/>
          <w:sz w:val="23"/>
          <w:szCs w:val="23"/>
          <w:lang w:val="en-US"/>
        </w:rPr>
      </w:pPr>
      <w:r>
        <w:rPr>
          <w:rFonts w:eastAsia="MS Gothic" w:cs="Times New Roman"/>
          <w:bCs/>
          <w:sz w:val="23"/>
          <w:szCs w:val="23"/>
          <w:lang w:val="en-US"/>
        </w:rPr>
        <w:t xml:space="preserve">This role is accountable for the delivery and coordination of specialist palliative care services to patients and their whānau in the </w:t>
      </w:r>
      <w:r w:rsidR="001C1570">
        <w:rPr>
          <w:rFonts w:eastAsia="MS Gothic" w:cs="Times New Roman"/>
          <w:bCs/>
          <w:sz w:val="23"/>
          <w:szCs w:val="23"/>
          <w:lang w:val="en-US"/>
        </w:rPr>
        <w:t>Wellington</w:t>
      </w:r>
      <w:r w:rsidR="00936A4C">
        <w:rPr>
          <w:rFonts w:eastAsia="MS Gothic" w:cs="Times New Roman"/>
          <w:bCs/>
          <w:sz w:val="23"/>
          <w:szCs w:val="23"/>
          <w:lang w:val="en-US"/>
        </w:rPr>
        <w:t xml:space="preserve"> </w:t>
      </w:r>
      <w:r>
        <w:rPr>
          <w:rFonts w:eastAsia="MS Gothic" w:cs="Times New Roman"/>
          <w:bCs/>
          <w:sz w:val="23"/>
          <w:szCs w:val="23"/>
          <w:lang w:val="en-US"/>
        </w:rPr>
        <w:t>area.</w:t>
      </w:r>
    </w:p>
    <w:p w:rsidR="000F33AF" w:rsidRDefault="000F33AF" w:rsidP="000F33AF">
      <w:pPr>
        <w:keepNext/>
        <w:keepLines/>
        <w:spacing w:before="240" w:after="120" w:line="240" w:lineRule="auto"/>
        <w:jc w:val="both"/>
        <w:outlineLvl w:val="0"/>
        <w:rPr>
          <w:rFonts w:eastAsia="MS Gothic" w:cs="Times New Roman"/>
          <w:bCs/>
          <w:sz w:val="23"/>
          <w:szCs w:val="23"/>
          <w:lang w:val="en-US"/>
        </w:rPr>
      </w:pPr>
      <w:r>
        <w:rPr>
          <w:rFonts w:eastAsia="MS Gothic" w:cs="Times New Roman"/>
          <w:bCs/>
          <w:sz w:val="23"/>
          <w:szCs w:val="23"/>
          <w:lang w:val="en-US"/>
        </w:rPr>
        <w:t xml:space="preserve">Accountabilities also include assessment to identify patient requirements across the full range of multidisciplinary services as well as provision of specific nursing care. </w:t>
      </w:r>
    </w:p>
    <w:p w:rsidR="000F33AF" w:rsidRPr="00A12F74" w:rsidRDefault="000F33AF" w:rsidP="000F33AF">
      <w:pPr>
        <w:rPr>
          <w:sz w:val="23"/>
          <w:szCs w:val="23"/>
        </w:rPr>
      </w:pPr>
      <w:r w:rsidRPr="00A12F74">
        <w:rPr>
          <w:noProof/>
          <w:sz w:val="23"/>
          <w:szCs w:val="23"/>
          <w:lang w:eastAsia="en-NZ"/>
        </w:rPr>
        <mc:AlternateContent>
          <mc:Choice Requires="wps">
            <w:drawing>
              <wp:anchor distT="0" distB="0" distL="114300" distR="114300" simplePos="0" relativeHeight="251660288" behindDoc="0" locked="0" layoutInCell="1" allowOverlap="1" wp14:anchorId="23517B84" wp14:editId="07FC2FAD">
                <wp:simplePos x="0" y="0"/>
                <wp:positionH relativeFrom="column">
                  <wp:posOffset>0</wp:posOffset>
                </wp:positionH>
                <wp:positionV relativeFrom="paragraph">
                  <wp:posOffset>98425</wp:posOffset>
                </wp:positionV>
                <wp:extent cx="5730240" cy="295275"/>
                <wp:effectExtent l="0" t="0" r="22860" b="28575"/>
                <wp:wrapNone/>
                <wp:docPr id="2" name="Rectangle 2"/>
                <wp:cNvGraphicFramePr/>
                <a:graphic xmlns:a="http://schemas.openxmlformats.org/drawingml/2006/main">
                  <a:graphicData uri="http://schemas.microsoft.com/office/word/2010/wordprocessingShape">
                    <wps:wsp>
                      <wps:cNvSpPr/>
                      <wps:spPr>
                        <a:xfrm>
                          <a:off x="0" y="0"/>
                          <a:ext cx="5730240"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Default="000F33AF" w:rsidP="000F33AF">
                            <w:pPr>
                              <w:ind w:right="-214"/>
                            </w:pPr>
                            <w:r>
                              <w:t>Scope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7B84" id="Rectangle 2" o:spid="_x0000_s1027" style="position:absolute;margin-left:0;margin-top:7.75pt;width:451.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WbhAIAACQFAAAOAAAAZHJzL2Uyb0RvYy54bWysVEtv2zAMvg/YfxB0X+14zdIadYq0QYcB&#10;RRu0HXpmZNkWoNckJXb360fJTl/raZgPMilSH8WPpM7OByXJnjsvjK7o7CinhGtmaqHbiv58uPpy&#10;QokPoGuQRvOKPnFPz5efP531tuSF6YysuSMIon3Z24p2IdgyyzzruAJ/ZCzXaGyMUxBQdW1WO+gR&#10;XcmsyPNvWW9cbZ1h3HvcXY9Gukz4TcNZuG0azwORFcW7hbS6tG7jmi3PoGwd2E6w6RrwD7dQIDQG&#10;fYZaQwCyc+IvKCWYM9404YgZlZmmEYynHDCbWf4um/sOLE+5IDnePtPk/x8su9lvHBF1RQtKNCgs&#10;0R2SBrqVnBSRnt76Er3u7cZNmkcx5jo0TsU/ZkGGROnTM6V8CITh5nzxNS+OkXmGtuJ0XizmETR7&#10;OW2dD9+5USQKFXUYPTEJ+2sfRteDSwzmjRT1lZAyKa7dXkpH9oDlnV+cXqwP6G/cpCY9NmexyONF&#10;ANuskRBQVBYT97qlBGSL/cuCS7HfnPYfBEnBO6j5FDrHb8prck85vsGJWazBd+ORZIpHoFQi4AxI&#10;oSp6EoEOSFJHK09dPHERizHSH6UwbIdUu1kEijtbUz9hPZ0ZG91bdiUw7DX4sAGHnY0E4LSGW1wa&#10;aZAVM0mUdMb9/mg/+mPDoZWSHicFGfu1A8cpkT80tuLp7DgWOCTleL4oUHGvLdvXFr1TlwarNcN3&#10;wbIkRv8gD2LjjHrEoV7FqGgCzTD2WJtJuQzjBOOzwPhqldxwnCyEa31vWQSPzEXCH4ZHcHbqrYBd&#10;eWMOUwXluxYbfeNJbVa7YBqR+u+FV6xpVHAUU3WnZyPO+ms9eb08bss/AAAA//8DAFBLAwQUAAYA&#10;CAAAACEAPHN5ct8AAAAGAQAADwAAAGRycy9kb3ducmV2LnhtbEyPS0/DMBCE70j8B2uRuCBqE5EK&#10;QpyKIkAVF9TXgZsbb5MIPyLbadP+epYTHHdmNPNtORutYQcMsfNOwt1EAENXe925RsJm/Xb7ACwm&#10;5bQy3qGEE0aYVZcXpSq0P7olHlapYVTiYqEktCn1BeexbtGqOPE9OvL2PliV6AwN10Edqdwangkx&#10;5VZ1jhZa1eNLi/X3arAS5svPxSkP52G+2H98bd/N9vx6Y6S8vhqfn4AlHNNfGH7xCR0qYtr5wenI&#10;jAR6JJGa58DIfRTZPbCdhGkmgFcl/49f/QAAAP//AwBQSwECLQAUAAYACAAAACEAtoM4kv4AAADh&#10;AQAAEwAAAAAAAAAAAAAAAAAAAAAAW0NvbnRlbnRfVHlwZXNdLnhtbFBLAQItABQABgAIAAAAIQA4&#10;/SH/1gAAAJQBAAALAAAAAAAAAAAAAAAAAC8BAABfcmVscy8ucmVsc1BLAQItABQABgAIAAAAIQDG&#10;iNWbhAIAACQFAAAOAAAAAAAAAAAAAAAAAC4CAABkcnMvZTJvRG9jLnhtbFBLAQItABQABgAIAAAA&#10;IQA8c3ly3wAAAAYBAAAPAAAAAAAAAAAAAAAAAN4EAABkcnMvZG93bnJldi54bWxQSwUGAAAAAAQA&#10;BADzAAAA6gUAAAAA&#10;" fillcolor="#5b9bd5" strokecolor="#41719c" strokeweight="1pt">
                <v:textbox>
                  <w:txbxContent>
                    <w:p w:rsidR="000F33AF" w:rsidRDefault="000F33AF" w:rsidP="000F33AF">
                      <w:pPr>
                        <w:ind w:right="-214"/>
                      </w:pPr>
                      <w:r>
                        <w:t>Scope</w:t>
                      </w:r>
                    </w:p>
                  </w:txbxContent>
                </v:textbox>
              </v:rect>
            </w:pict>
          </mc:Fallback>
        </mc:AlternateContent>
      </w:r>
    </w:p>
    <w:p w:rsidR="000F33AF" w:rsidRDefault="000F33AF" w:rsidP="000F33AF">
      <w:pPr>
        <w:spacing w:before="120" w:after="120" w:line="240" w:lineRule="auto"/>
        <w:rPr>
          <w:b/>
          <w:sz w:val="23"/>
          <w:szCs w:val="23"/>
        </w:rPr>
      </w:pPr>
    </w:p>
    <w:p w:rsidR="000F33AF" w:rsidRPr="00A12F74" w:rsidRDefault="000F33AF" w:rsidP="000F33AF">
      <w:pPr>
        <w:spacing w:before="120" w:after="120" w:line="240" w:lineRule="auto"/>
        <w:rPr>
          <w:sz w:val="23"/>
          <w:szCs w:val="23"/>
        </w:rPr>
      </w:pPr>
      <w:r w:rsidRPr="00A12F74">
        <w:rPr>
          <w:b/>
          <w:sz w:val="23"/>
          <w:szCs w:val="23"/>
        </w:rPr>
        <w:t>Reports to:</w:t>
      </w:r>
      <w:r w:rsidRPr="00A12F74">
        <w:rPr>
          <w:sz w:val="23"/>
          <w:szCs w:val="23"/>
        </w:rPr>
        <w:t xml:space="preserve"> </w:t>
      </w:r>
      <w:r w:rsidR="00936A4C">
        <w:rPr>
          <w:sz w:val="23"/>
          <w:szCs w:val="23"/>
        </w:rPr>
        <w:t>Community Manager</w:t>
      </w:r>
      <w:r>
        <w:rPr>
          <w:sz w:val="23"/>
          <w:szCs w:val="23"/>
        </w:rPr>
        <w:t xml:space="preserve"> </w:t>
      </w:r>
    </w:p>
    <w:p w:rsidR="000F33AF" w:rsidRPr="00A12F74" w:rsidRDefault="000F33AF" w:rsidP="000F33AF">
      <w:pPr>
        <w:spacing w:before="120" w:after="120" w:line="240" w:lineRule="auto"/>
        <w:rPr>
          <w:sz w:val="23"/>
          <w:szCs w:val="23"/>
        </w:rPr>
      </w:pPr>
      <w:r w:rsidRPr="00A12F74">
        <w:rPr>
          <w:b/>
          <w:sz w:val="23"/>
          <w:szCs w:val="23"/>
        </w:rPr>
        <w:t>Location:</w:t>
      </w:r>
      <w:r w:rsidRPr="00A12F74">
        <w:rPr>
          <w:sz w:val="23"/>
          <w:szCs w:val="23"/>
        </w:rPr>
        <w:t xml:space="preserve"> </w:t>
      </w:r>
      <w:r w:rsidR="00936A4C">
        <w:rPr>
          <w:sz w:val="23"/>
          <w:szCs w:val="23"/>
        </w:rPr>
        <w:t xml:space="preserve">Newtown, Porirua or </w:t>
      </w:r>
      <w:proofErr w:type="spellStart"/>
      <w:r w:rsidR="00936A4C">
        <w:rPr>
          <w:sz w:val="23"/>
          <w:szCs w:val="23"/>
        </w:rPr>
        <w:t>Kapiti</w:t>
      </w:r>
      <w:proofErr w:type="spellEnd"/>
    </w:p>
    <w:p w:rsidR="000F33AF" w:rsidRPr="00A12F74" w:rsidRDefault="000F33AF" w:rsidP="000F33AF">
      <w:pPr>
        <w:rPr>
          <w:sz w:val="23"/>
          <w:szCs w:val="23"/>
        </w:rPr>
      </w:pPr>
      <w:r w:rsidRPr="00A12F74">
        <w:rPr>
          <w:noProof/>
          <w:sz w:val="23"/>
          <w:szCs w:val="23"/>
          <w:lang w:eastAsia="en-NZ"/>
        </w:rPr>
        <mc:AlternateContent>
          <mc:Choice Requires="wps">
            <w:drawing>
              <wp:anchor distT="0" distB="0" distL="114300" distR="114300" simplePos="0" relativeHeight="251661312" behindDoc="0" locked="0" layoutInCell="1" allowOverlap="1" wp14:anchorId="70BDC694" wp14:editId="3B780797">
                <wp:simplePos x="0" y="0"/>
                <wp:positionH relativeFrom="column">
                  <wp:posOffset>1</wp:posOffset>
                </wp:positionH>
                <wp:positionV relativeFrom="paragraph">
                  <wp:posOffset>95250</wp:posOffset>
                </wp:positionV>
                <wp:extent cx="5730240" cy="3048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5730240" cy="304800"/>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Pr="00704DF6" w:rsidRDefault="000F33AF" w:rsidP="000F33AF">
                            <w:pPr>
                              <w:ind w:right="-102"/>
                              <w:rPr>
                                <w:b/>
                                <w:i/>
                              </w:rPr>
                            </w:pPr>
                            <w:r>
                              <w:t xml:space="preserve">Key Competencies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C694" id="Rectangle 3" o:spid="_x0000_s1028" style="position:absolute;margin-left:0;margin-top:7.5pt;width:451.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NFhAIAACQFAAAOAAAAZHJzL2Uyb0RvYy54bWysVEtv2zAMvg/YfxB0X+281taoU6QNOgwo&#10;2qLt0DMjy7YAvSYpsbtfP0p2mr5Ow3yQSZHiJ34kdXbeK0l23HlhdEknRzklXDNTCd2U9Nfj1bcT&#10;SnwAXYE0mpf0mXt6vvz65ayzBZ+a1siKO4JBtC86W9I2BFtkmWctV+CPjOUajbVxCgKqrskqBx1G&#10;VzKb5vn3rDOuss4w7j3urgcjXab4dc1ZuK1rzwORJcW7hbS6tG7imi3PoGgc2Faw8RrwD7dQIDSC&#10;voRaQwCydeJDKCWYM97U4YgZlZm6FoynHDCbSf4um4cWLE+5IDnevtDk/19YdrO7c0RUJZ1RokFh&#10;ie6RNNCN5GQW6emsL9Drwd65UfMoxlz72qn4xyxInyh9fqGU94Ew3Fwcz/LpHJlnaJvl85M8cZ4d&#10;Tlvnww9uFIlCSR2iJyZhd+0DIqLr3iWCeSNFdSWkTIprNpfSkR1geRcXpxfrRbwyHnnjJjXpsDmn&#10;xwhOGGCb1RICispi4l43lIBssH9ZcAn7zWn/CUgCb6HiI3SO3x55cP94i5jFGnw7HEkQ8QgUSgSc&#10;ASlUSZGeQySpo5WnLh65iMUY6I9S6Dd9qt00Boo7G1M9Yz2dGRrdW3YlEPYafLgDh52NBOC0hltc&#10;ammQFTNKlLTG/flsP/pjw6GVkg4nBRn7vQXHKZE/Nbbi6WQeCxySMl8cT1Fxry2b1xa9VZcGqzXB&#10;d8GyJEb/IPdi7Yx6wqFeRVQ0gWaIPdRmVC7DMMH4LDC+WiU3HCcL4Vo/WBaDR+Yi4Y/9Ezg79lbA&#10;rrwx+6mC4l2LDb7xpDarbTC1SP134BVrGhUcxVTd8dmIs/5aT16Hx235FwAA//8DAFBLAwQUAAYA&#10;CAAAACEAeMQ+uuAAAAAGAQAADwAAAGRycy9kb3ducmV2LnhtbEyPQU/DMAyF70j8h8hIXBBLGGyC&#10;0nRiCNDEBW2wA7es8dqKxKmadOv262dOcLKen/Xe53w2eCd22MUmkIabkQKBVAbbUKXh6/P1+h5E&#10;TIascYFQwwEjzIrzs9xkNuxpibtVqgSHUMyMhjqlNpMyljV6E0ehRWJvGzpvEsuukrYzew73To6V&#10;mkpvGuKG2rT4XGP5s+q9hvnyY3GYdMd+vti+f6/f3Pr4cuW0vrwYnh5BJBzS3zH84jM6FMy0CT3Z&#10;KJwGfiTxdsKT3Qc1vgOx0TC9VSCLXP7HL04AAAD//wMAUEsBAi0AFAAGAAgAAAAhALaDOJL+AAAA&#10;4QEAABMAAAAAAAAAAAAAAAAAAAAAAFtDb250ZW50X1R5cGVzXS54bWxQSwECLQAUAAYACAAAACEA&#10;OP0h/9YAAACUAQAACwAAAAAAAAAAAAAAAAAvAQAAX3JlbHMvLnJlbHNQSwECLQAUAAYACAAAACEA&#10;Rh1jRYQCAAAkBQAADgAAAAAAAAAAAAAAAAAuAgAAZHJzL2Uyb0RvYy54bWxQSwECLQAUAAYACAAA&#10;ACEAeMQ+uuAAAAAGAQAADwAAAAAAAAAAAAAAAADeBAAAZHJzL2Rvd25yZXYueG1sUEsFBgAAAAAE&#10;AAQA8wAAAOsFAAAAAA==&#10;" fillcolor="#5b9bd5" strokecolor="#41719c" strokeweight="1pt">
                <v:textbox>
                  <w:txbxContent>
                    <w:p w:rsidR="000F33AF" w:rsidRPr="00704DF6" w:rsidRDefault="000F33AF" w:rsidP="000F33AF">
                      <w:pPr>
                        <w:ind w:right="-102"/>
                        <w:rPr>
                          <w:b/>
                          <w:i/>
                        </w:rPr>
                      </w:pPr>
                      <w:r>
                        <w:t xml:space="preserve">Key Competencies </w:t>
                      </w:r>
                    </w:p>
                  </w:txbxContent>
                </v:textbox>
              </v:rect>
            </w:pict>
          </mc:Fallback>
        </mc:AlternateContent>
      </w:r>
    </w:p>
    <w:p w:rsidR="000F33AF" w:rsidRPr="00A12F74" w:rsidRDefault="000F33AF" w:rsidP="000F33AF">
      <w:pPr>
        <w:rPr>
          <w:rFonts w:cs="Arial"/>
          <w:color w:val="000000"/>
          <w:sz w:val="23"/>
          <w:szCs w:val="23"/>
        </w:rPr>
      </w:pPr>
    </w:p>
    <w:p w:rsidR="000F33AF" w:rsidRPr="00A12F74"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Effective and empathetic communicator</w:t>
      </w:r>
      <w:r>
        <w:rPr>
          <w:rFonts w:eastAsia="Times New Roman" w:cs="Times New Roman"/>
          <w:sz w:val="23"/>
          <w:szCs w:val="23"/>
          <w:lang w:eastAsia="en-NZ"/>
        </w:rPr>
        <w:t>,</w:t>
      </w:r>
      <w:r w:rsidRPr="00A12F74">
        <w:rPr>
          <w:rFonts w:eastAsia="Times New Roman" w:cs="Times New Roman"/>
          <w:sz w:val="23"/>
          <w:szCs w:val="23"/>
          <w:lang w:eastAsia="en-NZ"/>
        </w:rPr>
        <w:t xml:space="preserve"> both verbally and in writing   </w:t>
      </w:r>
    </w:p>
    <w:p w:rsidR="000F33AF" w:rsidRPr="00AD3525"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 xml:space="preserve">Demonstrated ability to </w:t>
      </w:r>
      <w:r>
        <w:rPr>
          <w:rFonts w:eastAsia="Times New Roman" w:cs="Times New Roman"/>
          <w:sz w:val="23"/>
          <w:szCs w:val="23"/>
          <w:lang w:eastAsia="en-NZ"/>
        </w:rPr>
        <w:t>work autonomously, thinks laterally - identifying and solving problems within a collaborative multi-disciplinary context</w:t>
      </w:r>
    </w:p>
    <w:p w:rsidR="000F33AF" w:rsidRPr="00A12F74"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Demonstrates a strong work ethic and commits to working according to standards in place</w:t>
      </w:r>
    </w:p>
    <w:p w:rsidR="000F33AF"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Co</w:t>
      </w:r>
      <w:r>
        <w:rPr>
          <w:rFonts w:eastAsia="Times New Roman" w:cs="Times New Roman"/>
          <w:sz w:val="23"/>
          <w:szCs w:val="23"/>
          <w:lang w:eastAsia="en-NZ"/>
        </w:rPr>
        <w:t>mmitted to the philosophy of Mary Potter Hospice</w:t>
      </w:r>
    </w:p>
    <w:p w:rsidR="000F33AF" w:rsidRDefault="000F33AF" w:rsidP="000F33AF">
      <w:pPr>
        <w:numPr>
          <w:ilvl w:val="0"/>
          <w:numId w:val="1"/>
        </w:numPr>
        <w:spacing w:after="0" w:line="240" w:lineRule="auto"/>
        <w:rPr>
          <w:rFonts w:eastAsia="Times New Roman" w:cs="Times New Roman"/>
          <w:sz w:val="23"/>
          <w:szCs w:val="23"/>
          <w:lang w:eastAsia="en-NZ"/>
        </w:rPr>
      </w:pPr>
      <w:r>
        <w:rPr>
          <w:rFonts w:eastAsia="Times New Roman" w:cs="Times New Roman"/>
          <w:sz w:val="23"/>
          <w:szCs w:val="23"/>
          <w:lang w:eastAsia="en-NZ"/>
        </w:rPr>
        <w:t xml:space="preserve">Shows personal commitment to continuously improve own knowledge and skills </w:t>
      </w:r>
      <w:r w:rsidRPr="00A12F74">
        <w:rPr>
          <w:rFonts w:eastAsia="Times New Roman" w:cs="Times New Roman"/>
          <w:sz w:val="23"/>
          <w:szCs w:val="23"/>
          <w:lang w:eastAsia="en-NZ"/>
        </w:rPr>
        <w:t xml:space="preserve"> </w:t>
      </w:r>
    </w:p>
    <w:p w:rsidR="000F33AF" w:rsidRDefault="000F33AF" w:rsidP="000F33AF">
      <w:pPr>
        <w:numPr>
          <w:ilvl w:val="0"/>
          <w:numId w:val="1"/>
        </w:numPr>
        <w:spacing w:after="0" w:line="240" w:lineRule="auto"/>
        <w:rPr>
          <w:rFonts w:eastAsia="Times New Roman" w:cs="Times New Roman"/>
          <w:sz w:val="23"/>
          <w:szCs w:val="23"/>
          <w:lang w:eastAsia="en-NZ"/>
        </w:rPr>
      </w:pPr>
      <w:r>
        <w:rPr>
          <w:rFonts w:eastAsia="Times New Roman" w:cs="Times New Roman"/>
          <w:sz w:val="23"/>
          <w:szCs w:val="23"/>
          <w:lang w:eastAsia="en-NZ"/>
        </w:rPr>
        <w:t>Able to coordinate multiple disciplines in the interests of the patient and whānau</w:t>
      </w:r>
    </w:p>
    <w:p w:rsidR="000F33AF" w:rsidRPr="00A12F74"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Remains calm</w:t>
      </w:r>
      <w:r>
        <w:rPr>
          <w:rFonts w:eastAsia="Times New Roman" w:cs="Times New Roman"/>
          <w:sz w:val="23"/>
          <w:szCs w:val="23"/>
          <w:lang w:eastAsia="en-NZ"/>
        </w:rPr>
        <w:t xml:space="preserve"> and confident</w:t>
      </w:r>
      <w:r w:rsidRPr="00A12F74">
        <w:rPr>
          <w:rFonts w:eastAsia="Times New Roman" w:cs="Times New Roman"/>
          <w:sz w:val="23"/>
          <w:szCs w:val="23"/>
          <w:lang w:eastAsia="en-NZ"/>
        </w:rPr>
        <w:t xml:space="preserve"> in </w:t>
      </w:r>
      <w:r>
        <w:rPr>
          <w:rFonts w:eastAsia="Times New Roman" w:cs="Times New Roman"/>
          <w:sz w:val="23"/>
          <w:szCs w:val="23"/>
          <w:lang w:eastAsia="en-NZ"/>
        </w:rPr>
        <w:t xml:space="preserve">challenging </w:t>
      </w:r>
      <w:r w:rsidRPr="00A12F74">
        <w:rPr>
          <w:rFonts w:eastAsia="Times New Roman" w:cs="Times New Roman"/>
          <w:sz w:val="23"/>
          <w:szCs w:val="23"/>
          <w:lang w:eastAsia="en-NZ"/>
        </w:rPr>
        <w:t xml:space="preserve">situations </w:t>
      </w:r>
    </w:p>
    <w:p w:rsidR="000F33AF"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 xml:space="preserve">Committed to </w:t>
      </w:r>
      <w:r>
        <w:rPr>
          <w:rFonts w:eastAsia="Times New Roman" w:cs="Times New Roman"/>
          <w:sz w:val="23"/>
          <w:szCs w:val="23"/>
          <w:lang w:eastAsia="en-NZ"/>
        </w:rPr>
        <w:t xml:space="preserve">a bicultural service and </w:t>
      </w:r>
      <w:r w:rsidRPr="00A12F74">
        <w:rPr>
          <w:rFonts w:eastAsia="Times New Roman" w:cs="Times New Roman"/>
          <w:sz w:val="23"/>
          <w:szCs w:val="23"/>
          <w:lang w:eastAsia="en-NZ"/>
        </w:rPr>
        <w:t>the principles of the Treaty of Waitangi, especially in the Hospice context and op</w:t>
      </w:r>
      <w:r>
        <w:rPr>
          <w:rFonts w:eastAsia="Times New Roman" w:cs="Times New Roman"/>
          <w:sz w:val="23"/>
          <w:szCs w:val="23"/>
          <w:lang w:eastAsia="en-NZ"/>
        </w:rPr>
        <w:t>en to wider cultural diversity</w:t>
      </w:r>
    </w:p>
    <w:p w:rsidR="000F33AF" w:rsidRDefault="000F33AF" w:rsidP="000F33AF">
      <w:pPr>
        <w:spacing w:after="0" w:line="240" w:lineRule="auto"/>
        <w:rPr>
          <w:rFonts w:eastAsia="Times New Roman" w:cs="Times New Roman"/>
          <w:sz w:val="23"/>
          <w:szCs w:val="23"/>
          <w:lang w:eastAsia="en-NZ"/>
        </w:rPr>
      </w:pPr>
    </w:p>
    <w:p w:rsidR="000F33AF" w:rsidRPr="00A12F74" w:rsidRDefault="000F33AF" w:rsidP="000F33AF">
      <w:pPr>
        <w:rPr>
          <w:rFonts w:eastAsia="Times New Roman" w:cs="Times New Roman"/>
          <w:sz w:val="23"/>
          <w:szCs w:val="23"/>
          <w:lang w:eastAsia="en-NZ"/>
        </w:rPr>
      </w:pPr>
    </w:p>
    <w:p w:rsidR="000F33AF" w:rsidRPr="00A12F74" w:rsidRDefault="000F33AF" w:rsidP="000F33AF">
      <w:pPr>
        <w:spacing w:before="240"/>
        <w:rPr>
          <w:sz w:val="23"/>
          <w:szCs w:val="23"/>
        </w:rPr>
      </w:pPr>
      <w:r w:rsidRPr="00A12F74">
        <w:rPr>
          <w:noProof/>
          <w:sz w:val="23"/>
          <w:szCs w:val="23"/>
          <w:lang w:eastAsia="en-NZ"/>
        </w:rPr>
        <mc:AlternateContent>
          <mc:Choice Requires="wps">
            <w:drawing>
              <wp:anchor distT="0" distB="0" distL="114300" distR="114300" simplePos="0" relativeHeight="251662336" behindDoc="0" locked="0" layoutInCell="1" allowOverlap="1" wp14:anchorId="06C7EE05" wp14:editId="3F02F834">
                <wp:simplePos x="0" y="0"/>
                <wp:positionH relativeFrom="margin">
                  <wp:posOffset>9525</wp:posOffset>
                </wp:positionH>
                <wp:positionV relativeFrom="paragraph">
                  <wp:posOffset>-176530</wp:posOffset>
                </wp:positionV>
                <wp:extent cx="57054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705475"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Default="000F33AF" w:rsidP="000F33AF">
                            <w:pPr>
                              <w:ind w:right="-177"/>
                            </w:pPr>
                            <w:r>
                              <w:t xml:space="preserve">Key Tasks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7EE05" id="Rectangle 4" o:spid="_x0000_s1029" style="position:absolute;margin-left:.75pt;margin-top:-13.9pt;width:449.25pt;height:25.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zthwIAACQFAAAOAAAAZHJzL2Uyb0RvYy54bWysVEtv2zAMvg/YfxB0X+2k8dIadYq0QYcB&#10;xVqsHXpmZNkWoNckJXb360fJTt+nYT7IpEiR4sePOjsflCR77rwwuqKzo5wSrpmphW4r+uv+6ssJ&#10;JT6ArkEazSv6yD09X33+dNbbks9NZ2TNHcEg2pe9rWgXgi2zzLOOK/BHxnKNxsY4BQFV12a1gx6j&#10;K5nN8/xr1htXW2cY9x53N6ORrlL8puEs3DSN54HIiuLdQlpdWrdxzVZnULYObCfYdA34h1soEBqT&#10;PoXaQACyc+JdKCWYM9404YgZlZmmEYynGrCaWf6mmrsOLE+1IDjePsHk/19Y9mN/64ioK7qgRIPC&#10;Fv1E0EC3kpNFhKe3vkSvO3vrJs2jGGsdGqfiH6sgQ4L08QlSPgTCcLNY5sViWVDC0HY8Pz4pEubZ&#10;82nrfPjGjSJRqKjD7AlJ2F/7gBnR9eASk3kjRX0lpEyKa7eX0pE9YHuLi9OLTRGvjEdeuUlNeiTn&#10;fJkjBRggzRoJAUVlsXCvW0pAtshfFlzK/eq0/yBJSt5BzafUOX6HzKP7+1vEKjbgu/FIShGPQKlE&#10;wBmQQlX0JAY6RJI6Wnli8YRFbMYIf5TCsB1S745joLizNfUj9tOZkejesiuBaa/Bh1twyGwEAKc1&#10;3ODSSIOomEmipDPuz0f70R8Jh1ZKepwUROz3DhynRH7XSMXT2WIRRyspi2I5R8W9tGxfWvROXRrs&#10;1gzfBcuSGP2DPIiNM+oBh3ods6IJNMPcY28m5TKME4zPAuPrdXLDcbIQrvWdZTF4RC4Cfj88gLMT&#10;twKy8oc5TBWUbyg2+saT2qx3wTQi8e8ZV+xpVHAUU3enZyPO+ks9eT0/bqu/AAAA//8DAFBLAwQU&#10;AAYACAAAACEAUUs4VuAAAAAIAQAADwAAAGRycy9kb3ducmV2LnhtbEyPT0/CQBTE7yZ+h80z8WJg&#10;1xpEa7dEjBrixQBy8LZ0H23j/ml2t1D49DxPepzMZOY3xWywhu0xxNY7CbdjAQxd5XXraglf67fR&#10;A7CYlNPKeIcSjhhhVl5eFCrX/uCWuF+lmlGJi7mS0KTU5ZzHqkGr4th36Mjb+WBVIhlqroM6ULk1&#10;PBPinlvVOlpoVIcvDVY/q95KmC8/F8dJOPXzxe7je/NuNqfXGyPl9dXw/AQs4ZD+wvCLT+hQEtPW&#10;905HZkhPKChhlE3pAfmPQtC3rYTsLgNeFvz/gfIMAAD//wMAUEsBAi0AFAAGAAgAAAAhALaDOJL+&#10;AAAA4QEAABMAAAAAAAAAAAAAAAAAAAAAAFtDb250ZW50X1R5cGVzXS54bWxQSwECLQAUAAYACAAA&#10;ACEAOP0h/9YAAACUAQAACwAAAAAAAAAAAAAAAAAvAQAAX3JlbHMvLnJlbHNQSwECLQAUAAYACAAA&#10;ACEAHIws7YcCAAAkBQAADgAAAAAAAAAAAAAAAAAuAgAAZHJzL2Uyb0RvYy54bWxQSwECLQAUAAYA&#10;CAAAACEAUUs4VuAAAAAIAQAADwAAAAAAAAAAAAAAAADhBAAAZHJzL2Rvd25yZXYueG1sUEsFBgAA&#10;AAAEAAQA8wAAAO4FAAAAAA==&#10;" fillcolor="#5b9bd5" strokecolor="#41719c" strokeweight="1pt">
                <v:textbox>
                  <w:txbxContent>
                    <w:p w:rsidR="000F33AF" w:rsidRDefault="000F33AF" w:rsidP="000F33AF">
                      <w:pPr>
                        <w:ind w:right="-177"/>
                      </w:pPr>
                      <w:r>
                        <w:t xml:space="preserve">Key Tasks </w:t>
                      </w:r>
                    </w:p>
                  </w:txbxContent>
                </v:textbox>
                <w10:wrap anchorx="margin"/>
              </v:rect>
            </w:pict>
          </mc:Fallback>
        </mc:AlternateConten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t>Provide specialist palliative care advice and support to patients and carers during their experience of illness, pre-bereavement and into the bereavement phase</w: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lastRenderedPageBreak/>
        <w:t>Provide specialist advice, support and education to the multi-disciplinary team (MDT), other health professionals and to the patient and whānau</w: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t>Make initial assessments of new patients and their whānau and coordinate MDT services</w: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t xml:space="preserve">Act as a collaborative member of the MDT </w: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t>Collaborate with other health care providers, e.g. General Practitioner, secondary specialists, oncology district  nurses and district nurses according to individual patient's needs</w: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t xml:space="preserve">Provide an overview of patient and whānau requirements, keeping </w:t>
      </w:r>
      <w:proofErr w:type="spellStart"/>
      <w:r w:rsidRPr="009B0D62">
        <w:rPr>
          <w:rFonts w:eastAsia="Times New Roman" w:cs="Times New Roman"/>
          <w:sz w:val="23"/>
          <w:szCs w:val="23"/>
          <w:lang w:eastAsia="en-NZ"/>
        </w:rPr>
        <w:t>PalCare</w:t>
      </w:r>
      <w:proofErr w:type="spellEnd"/>
      <w:r w:rsidRPr="009B0D62">
        <w:rPr>
          <w:rFonts w:eastAsia="Times New Roman" w:cs="Times New Roman"/>
          <w:sz w:val="23"/>
          <w:szCs w:val="23"/>
          <w:lang w:eastAsia="en-NZ"/>
        </w:rPr>
        <w:t xml:space="preserve"> records up to date</w:t>
      </w:r>
    </w:p>
    <w:p w:rsidR="000F33AF" w:rsidRPr="009B0D62" w:rsidRDefault="000F33AF" w:rsidP="009B0D62">
      <w:pPr>
        <w:numPr>
          <w:ilvl w:val="0"/>
          <w:numId w:val="1"/>
        </w:numPr>
        <w:spacing w:after="0" w:line="240" w:lineRule="auto"/>
        <w:rPr>
          <w:rFonts w:eastAsia="Times New Roman" w:cs="Times New Roman"/>
          <w:sz w:val="23"/>
          <w:szCs w:val="23"/>
          <w:lang w:eastAsia="en-NZ"/>
        </w:rPr>
      </w:pPr>
      <w:r w:rsidRPr="009B0D62">
        <w:rPr>
          <w:rFonts w:eastAsia="Times New Roman" w:cs="Times New Roman"/>
          <w:sz w:val="23"/>
          <w:szCs w:val="23"/>
          <w:lang w:eastAsia="en-NZ"/>
        </w:rPr>
        <w:t>Ensure care coordination services are developed and delivered with an understanding of the Treaty of Waitangi and that the principles of partnership, participation and cultural affirmation are embedded in care coordination practice</w:t>
      </w:r>
    </w:p>
    <w:p w:rsidR="000F33AF" w:rsidRDefault="000F33AF" w:rsidP="009B0D62">
      <w:pPr>
        <w:numPr>
          <w:ilvl w:val="0"/>
          <w:numId w:val="1"/>
        </w:numPr>
        <w:spacing w:after="0" w:line="240" w:lineRule="auto"/>
        <w:rPr>
          <w:rFonts w:cs="Arial"/>
          <w:sz w:val="23"/>
          <w:szCs w:val="23"/>
        </w:rPr>
      </w:pPr>
      <w:r w:rsidRPr="009B0D62">
        <w:rPr>
          <w:rFonts w:eastAsia="Times New Roman" w:cs="Times New Roman"/>
          <w:sz w:val="23"/>
          <w:szCs w:val="23"/>
          <w:lang w:eastAsia="en-NZ"/>
        </w:rPr>
        <w:t>Provide education sessions as planned and discussed with the Community Manager/Education team</w:t>
      </w:r>
      <w:r w:rsidR="00936A4C" w:rsidRPr="009B0D62">
        <w:rPr>
          <w:rFonts w:eastAsia="Times New Roman" w:cs="Times New Roman"/>
          <w:sz w:val="23"/>
          <w:szCs w:val="23"/>
          <w:lang w:eastAsia="en-NZ"/>
        </w:rPr>
        <w:t>.</w:t>
      </w:r>
    </w:p>
    <w:p w:rsidR="000F33AF" w:rsidRPr="004639D2" w:rsidRDefault="000F33AF" w:rsidP="000F33AF">
      <w:pPr>
        <w:spacing w:after="0" w:line="240" w:lineRule="auto"/>
        <w:rPr>
          <w:rFonts w:cs="Arial"/>
          <w:sz w:val="23"/>
          <w:szCs w:val="23"/>
        </w:rPr>
      </w:pPr>
    </w:p>
    <w:p w:rsidR="000F33AF" w:rsidRPr="003C3B82" w:rsidRDefault="000F33AF" w:rsidP="000F33AF">
      <w:pPr>
        <w:spacing w:after="0" w:line="240" w:lineRule="auto"/>
        <w:rPr>
          <w:rFonts w:cs="Arial"/>
          <w:sz w:val="23"/>
          <w:szCs w:val="23"/>
        </w:rPr>
      </w:pPr>
    </w:p>
    <w:p w:rsidR="000F33AF" w:rsidRPr="00704DF6" w:rsidRDefault="000F33AF" w:rsidP="000F33AF">
      <w:pPr>
        <w:spacing w:after="0" w:line="240" w:lineRule="auto"/>
        <w:rPr>
          <w:rFonts w:cs="Arial"/>
          <w:i/>
          <w:sz w:val="18"/>
          <w:szCs w:val="18"/>
        </w:rPr>
      </w:pPr>
      <w:r w:rsidRPr="00A12F74">
        <w:rPr>
          <w:rFonts w:cs="Arial"/>
          <w:b/>
          <w:sz w:val="23"/>
          <w:szCs w:val="23"/>
        </w:rPr>
        <w:t>Health and Safety</w:t>
      </w:r>
      <w:r>
        <w:rPr>
          <w:rFonts w:cs="Arial"/>
          <w:b/>
          <w:sz w:val="23"/>
          <w:szCs w:val="23"/>
        </w:rPr>
        <w:t xml:space="preserve"> </w:t>
      </w:r>
      <w:r w:rsidRPr="00704DF6">
        <w:rPr>
          <w:rFonts w:cs="Arial"/>
          <w:i/>
          <w:sz w:val="18"/>
          <w:szCs w:val="18"/>
        </w:rPr>
        <w:t xml:space="preserve">(all roles have </w:t>
      </w:r>
      <w:r>
        <w:rPr>
          <w:rFonts w:cs="Arial"/>
          <w:i/>
          <w:sz w:val="18"/>
          <w:szCs w:val="18"/>
        </w:rPr>
        <w:t>an</w:t>
      </w:r>
      <w:r w:rsidRPr="00704DF6">
        <w:rPr>
          <w:rFonts w:cs="Arial"/>
          <w:i/>
          <w:sz w:val="18"/>
          <w:szCs w:val="18"/>
        </w:rPr>
        <w:t xml:space="preserve"> H&amp;S component, some more detailed than others. The tasks here are the basics we would expect of all roles)</w:t>
      </w:r>
    </w:p>
    <w:p w:rsidR="000F33AF" w:rsidRPr="00A12F74" w:rsidRDefault="000F33AF" w:rsidP="000F33AF">
      <w:pPr>
        <w:spacing w:after="0" w:line="240" w:lineRule="auto"/>
        <w:rPr>
          <w:rFonts w:cs="Arial"/>
          <w:b/>
          <w:sz w:val="23"/>
          <w:szCs w:val="23"/>
        </w:rPr>
      </w:pPr>
    </w:p>
    <w:p w:rsidR="000F33AF" w:rsidRPr="00A12F74"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Practise within Mary Potter Hospice health and safety policies and procedures outlined in the Health and Safety Policy Manual</w:t>
      </w:r>
    </w:p>
    <w:p w:rsidR="000F33AF" w:rsidRPr="00A12F74" w:rsidRDefault="000F33AF" w:rsidP="000F33AF">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 xml:space="preserve">Report all identified hazards, incidents (including near-misses) and accidents </w:t>
      </w:r>
    </w:p>
    <w:p w:rsidR="000F33AF" w:rsidRPr="00A12F74" w:rsidRDefault="000F33AF" w:rsidP="000F33AF">
      <w:pPr>
        <w:numPr>
          <w:ilvl w:val="0"/>
          <w:numId w:val="1"/>
        </w:numPr>
        <w:spacing w:after="0" w:line="240" w:lineRule="auto"/>
        <w:rPr>
          <w:rFonts w:eastAsia="Times New Roman" w:cs="Arial"/>
          <w:sz w:val="23"/>
          <w:szCs w:val="23"/>
          <w:lang w:eastAsia="en-NZ"/>
        </w:rPr>
      </w:pPr>
      <w:r w:rsidRPr="00A12F74">
        <w:rPr>
          <w:rFonts w:eastAsia="Times New Roman" w:cs="Times New Roman"/>
          <w:sz w:val="23"/>
          <w:szCs w:val="23"/>
          <w:lang w:eastAsia="en-NZ"/>
        </w:rPr>
        <w:t>Participate in mandatory health and safety training as required</w:t>
      </w:r>
      <w:r w:rsidRPr="00A12F74">
        <w:rPr>
          <w:rFonts w:eastAsia="Times New Roman" w:cs="Arial"/>
          <w:sz w:val="23"/>
          <w:szCs w:val="23"/>
          <w:lang w:eastAsia="en-NZ"/>
        </w:rPr>
        <w:t>.</w:t>
      </w:r>
    </w:p>
    <w:p w:rsidR="000F33AF" w:rsidRPr="00A12F74" w:rsidRDefault="000F33AF" w:rsidP="000F33AF">
      <w:pPr>
        <w:spacing w:after="0" w:line="240" w:lineRule="auto"/>
        <w:ind w:left="507"/>
        <w:rPr>
          <w:rFonts w:eastAsia="Times New Roman" w:cs="Arial"/>
          <w:sz w:val="23"/>
          <w:szCs w:val="23"/>
          <w:lang w:eastAsia="en-NZ"/>
        </w:rPr>
      </w:pPr>
    </w:p>
    <w:p w:rsidR="000F33AF" w:rsidRPr="00A12F74" w:rsidRDefault="000F33AF" w:rsidP="000F33AF">
      <w:pPr>
        <w:spacing w:before="240"/>
        <w:rPr>
          <w:sz w:val="23"/>
          <w:szCs w:val="23"/>
        </w:rPr>
      </w:pPr>
      <w:r w:rsidRPr="00A12F74">
        <w:rPr>
          <w:rFonts w:eastAsia="Times New Roman" w:cs="Times New Roman"/>
          <w:noProof/>
          <w:sz w:val="23"/>
          <w:szCs w:val="23"/>
          <w:lang w:eastAsia="en-NZ"/>
        </w:rPr>
        <mc:AlternateContent>
          <mc:Choice Requires="wps">
            <w:drawing>
              <wp:anchor distT="0" distB="0" distL="114300" distR="114300" simplePos="0" relativeHeight="251663360" behindDoc="0" locked="0" layoutInCell="1" allowOverlap="1" wp14:anchorId="6FF8BA2E" wp14:editId="340B6801">
                <wp:simplePos x="0" y="0"/>
                <wp:positionH relativeFrom="margin">
                  <wp:posOffset>8626</wp:posOffset>
                </wp:positionH>
                <wp:positionV relativeFrom="paragraph">
                  <wp:posOffset>71862</wp:posOffset>
                </wp:positionV>
                <wp:extent cx="5705475" cy="405441"/>
                <wp:effectExtent l="0" t="0" r="28575" b="13970"/>
                <wp:wrapNone/>
                <wp:docPr id="5" name="Rectangle 5"/>
                <wp:cNvGraphicFramePr/>
                <a:graphic xmlns:a="http://schemas.openxmlformats.org/drawingml/2006/main">
                  <a:graphicData uri="http://schemas.microsoft.com/office/word/2010/wordprocessingShape">
                    <wps:wsp>
                      <wps:cNvSpPr/>
                      <wps:spPr>
                        <a:xfrm>
                          <a:off x="0" y="0"/>
                          <a:ext cx="5705475" cy="405441"/>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Pr="00704DF6" w:rsidRDefault="000F33AF" w:rsidP="000F33AF">
                            <w:pPr>
                              <w:rPr>
                                <w:b/>
                                <w:i/>
                                <w:sz w:val="18"/>
                                <w:szCs w:val="18"/>
                              </w:rPr>
                            </w:pPr>
                            <w:r>
                              <w:t>Outputs/expected results/Key performance indicators</w:t>
                            </w:r>
                            <w:r>
                              <w:rPr>
                                <w:b/>
                                <w: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8BA2E" id="Rectangle 5" o:spid="_x0000_s1030" style="position:absolute;margin-left:.7pt;margin-top:5.65pt;width:449.25pt;height:3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71hAIAACQFAAAOAAAAZHJzL2Uyb0RvYy54bWysVEtv2zAMvg/YfxB0X+0EztIadYq0QYcB&#10;RRusHXpmZNkWoNckJXb360fJTl/raZgPMilSH8WPpM4vBiXJgTsvjK7o7CSnhGtmaqHbiv58uP5y&#10;SokPoGuQRvOKPnFPL1afP533tuRz0xlZc0cQRPuytxXtQrBllnnWcQX+xFiu0dgYpyCg6tqsdtAj&#10;upLZPM+/Zr1xtXWGce9xdzMa6SrhNw1n4a5pPA9EVhTvFtLq0rqLa7Y6h7J1YDvBpmvAP9xCgdAY&#10;9BlqAwHI3om/oJRgznjThBNmVGaaRjCecsBsZvm7bO47sDzlguR4+0yT/3+w7PawdUTUFV1QokFh&#10;iX4gaaBbycki0tNbX6LXvd26SfMoxlyHxqn4xyzIkCh9eqaUD4Ew3Fws80WxRGyGtgLlYhZBs5fT&#10;1vnwjRtFolBRh9ETk3C48WF0PbrEYN5IUV8LKZPi2t2VdOQAWN7F5dnlJl0Z0d+4SU16bM75MscW&#10;YIBt1kgIKCqLiXvdUgKyxf5lwaXYb077D4Kk4B3UfAqd4zflNbmnHN/gxCw24LvxSDLFI1AqEXAG&#10;pFAVPY1ARySpo5WnLp64iMUY6Y9SGHZDql0RgeLOztRPWE9nxkb3ll0LDHsDPmzBYWcjATit4Q6X&#10;RhpkxUwSJZ1xvz/aj/7YcGilpMdJQcZ+7cFxSuR3ja14NiuKOFpJKRbLOSrutWX32qL36spgtWb4&#10;LliWxOgf5FFsnFGPONTrGBVNoBnGHmszKVdhnGB8Fhhfr5MbjpOFcKPvLYvgkblI+MPwCM5OvRWw&#10;K2/NcaqgfNdio288qc16H0wjUv+98Io1jQqOYqru9GzEWX+tJ6+Xx231BwAA//8DAFBLAwQUAAYA&#10;CAAAACEA4NqkEeAAAAAHAQAADwAAAGRycy9kb3ducmV2LnhtbEyOMU/DMBSEdyT+g/WQWFDrBCht&#10;QpyKIqgqFtRCBzY3dpMI+zmynTbtr+cxwXQ63enuK+aDNeygfWgdCkjHCTCNlVMt1gI+P15HM2Ah&#10;SlTSONQCTjrAvLy8KGSu3BHX+rCJNaMRDLkU0MTY5ZyHqtFWhrHrNFK2d97KSNbXXHl5pHFr+G2S&#10;PHArW6SHRnb6udHV96a3Ahbr99Vp4s/9YrV/+9ouzfb8cmOEuL4anh6BRT3EvzL84hM6lMS0cz2q&#10;wAz5eyqSpHfAKJ5lWQZsJ2A6SYGXBf/PX/4AAAD//wMAUEsBAi0AFAAGAAgAAAAhALaDOJL+AAAA&#10;4QEAABMAAAAAAAAAAAAAAAAAAAAAAFtDb250ZW50X1R5cGVzXS54bWxQSwECLQAUAAYACAAAACEA&#10;OP0h/9YAAACUAQAACwAAAAAAAAAAAAAAAAAvAQAAX3JlbHMvLnJlbHNQSwECLQAUAAYACAAAACEA&#10;SZ5u9YQCAAAkBQAADgAAAAAAAAAAAAAAAAAuAgAAZHJzL2Uyb0RvYy54bWxQSwECLQAUAAYACAAA&#10;ACEA4NqkEeAAAAAHAQAADwAAAAAAAAAAAAAAAADeBAAAZHJzL2Rvd25yZXYueG1sUEsFBgAAAAAE&#10;AAQA8wAAAOsFAAAAAA==&#10;" fillcolor="#5b9bd5" strokecolor="#41719c" strokeweight="1pt">
                <v:textbox>
                  <w:txbxContent>
                    <w:p w:rsidR="000F33AF" w:rsidRPr="00704DF6" w:rsidRDefault="000F33AF" w:rsidP="000F33AF">
                      <w:pPr>
                        <w:rPr>
                          <w:b/>
                          <w:i/>
                          <w:sz w:val="18"/>
                          <w:szCs w:val="18"/>
                        </w:rPr>
                      </w:pPr>
                      <w:r>
                        <w:t>Outputs/expected results/Key performance indicators</w:t>
                      </w:r>
                      <w:r>
                        <w:rPr>
                          <w:b/>
                          <w:i/>
                          <w:sz w:val="18"/>
                          <w:szCs w:val="18"/>
                        </w:rPr>
                        <w:t>.</w:t>
                      </w:r>
                    </w:p>
                  </w:txbxContent>
                </v:textbox>
                <w10:wrap anchorx="margin"/>
              </v:rect>
            </w:pict>
          </mc:Fallback>
        </mc:AlternateContent>
      </w:r>
    </w:p>
    <w:p w:rsidR="000F33AF" w:rsidRDefault="000F33AF" w:rsidP="000F33AF">
      <w:pPr>
        <w:spacing w:before="240" w:line="240" w:lineRule="auto"/>
        <w:contextualSpacing/>
        <w:rPr>
          <w:rFonts w:eastAsia="Times New Roman" w:cs="Times New Roman"/>
          <w:sz w:val="23"/>
          <w:szCs w:val="23"/>
          <w:lang w:eastAsia="en-NZ"/>
        </w:rPr>
      </w:pPr>
    </w:p>
    <w:p w:rsidR="000F33AF" w:rsidRDefault="000F33AF" w:rsidP="000F33AF">
      <w:pPr>
        <w:pStyle w:val="ListParagraph"/>
        <w:numPr>
          <w:ilvl w:val="0"/>
          <w:numId w:val="3"/>
        </w:numPr>
        <w:spacing w:before="240" w:line="240" w:lineRule="auto"/>
        <w:rPr>
          <w:rFonts w:eastAsia="Times New Roman" w:cs="Times New Roman"/>
          <w:sz w:val="23"/>
          <w:szCs w:val="23"/>
          <w:lang w:eastAsia="en-NZ"/>
        </w:rPr>
      </w:pPr>
      <w:r>
        <w:rPr>
          <w:rFonts w:eastAsia="Times New Roman" w:cs="Times New Roman"/>
          <w:sz w:val="23"/>
          <w:szCs w:val="23"/>
          <w:lang w:eastAsia="en-NZ"/>
        </w:rPr>
        <w:t xml:space="preserve">The </w:t>
      </w:r>
      <w:r w:rsidRPr="00C408F5">
        <w:rPr>
          <w:rFonts w:eastAsia="Times New Roman" w:cs="Times New Roman"/>
          <w:sz w:val="23"/>
          <w:szCs w:val="23"/>
          <w:lang w:eastAsia="en-NZ"/>
        </w:rPr>
        <w:t>Patient's quality of life is maximised</w:t>
      </w:r>
    </w:p>
    <w:p w:rsidR="000F33AF" w:rsidRPr="00C408F5" w:rsidRDefault="000F33AF" w:rsidP="000F33AF">
      <w:pPr>
        <w:pStyle w:val="ListParagraph"/>
        <w:numPr>
          <w:ilvl w:val="0"/>
          <w:numId w:val="3"/>
        </w:numPr>
        <w:spacing w:before="240" w:line="240" w:lineRule="auto"/>
        <w:rPr>
          <w:rFonts w:eastAsia="Times New Roman" w:cs="Times New Roman"/>
          <w:sz w:val="23"/>
          <w:szCs w:val="23"/>
          <w:lang w:eastAsia="en-NZ"/>
        </w:rPr>
      </w:pPr>
      <w:r>
        <w:rPr>
          <w:rFonts w:eastAsia="Times New Roman" w:cs="Times New Roman"/>
          <w:sz w:val="23"/>
          <w:szCs w:val="23"/>
          <w:lang w:eastAsia="en-NZ"/>
        </w:rPr>
        <w:t xml:space="preserve">Advice and support provided enables robust patient centred decision making </w:t>
      </w:r>
    </w:p>
    <w:p w:rsidR="000F33AF" w:rsidRPr="00C408F5" w:rsidRDefault="000F33AF" w:rsidP="000F33AF">
      <w:pPr>
        <w:pStyle w:val="ListParagraph"/>
        <w:numPr>
          <w:ilvl w:val="0"/>
          <w:numId w:val="3"/>
        </w:numPr>
        <w:spacing w:before="240" w:line="240" w:lineRule="auto"/>
        <w:rPr>
          <w:rFonts w:eastAsia="Times New Roman" w:cs="Times New Roman"/>
          <w:sz w:val="23"/>
          <w:szCs w:val="23"/>
          <w:lang w:eastAsia="en-NZ"/>
        </w:rPr>
      </w:pPr>
      <w:r w:rsidRPr="00C408F5">
        <w:rPr>
          <w:rFonts w:eastAsia="Times New Roman" w:cs="Times New Roman"/>
          <w:sz w:val="23"/>
          <w:szCs w:val="23"/>
          <w:lang w:eastAsia="en-NZ"/>
        </w:rPr>
        <w:t>MDT effectiveness is enhanced by the P</w:t>
      </w:r>
      <w:r w:rsidR="001C1570">
        <w:rPr>
          <w:rFonts w:eastAsia="Times New Roman" w:cs="Times New Roman"/>
          <w:sz w:val="23"/>
          <w:szCs w:val="23"/>
          <w:lang w:eastAsia="en-NZ"/>
        </w:rPr>
        <w:t xml:space="preserve">alliative </w:t>
      </w:r>
      <w:r w:rsidRPr="00C408F5">
        <w:rPr>
          <w:rFonts w:eastAsia="Times New Roman" w:cs="Times New Roman"/>
          <w:sz w:val="23"/>
          <w:szCs w:val="23"/>
          <w:lang w:eastAsia="en-NZ"/>
        </w:rPr>
        <w:t>C</w:t>
      </w:r>
      <w:r w:rsidR="001C1570">
        <w:rPr>
          <w:rFonts w:eastAsia="Times New Roman" w:cs="Times New Roman"/>
          <w:sz w:val="23"/>
          <w:szCs w:val="23"/>
          <w:lang w:eastAsia="en-NZ"/>
        </w:rPr>
        <w:t xml:space="preserve">are </w:t>
      </w:r>
      <w:r w:rsidRPr="00C408F5">
        <w:rPr>
          <w:rFonts w:eastAsia="Times New Roman" w:cs="Times New Roman"/>
          <w:sz w:val="23"/>
          <w:szCs w:val="23"/>
          <w:lang w:eastAsia="en-NZ"/>
        </w:rPr>
        <w:t>C</w:t>
      </w:r>
      <w:r w:rsidR="001C1570">
        <w:rPr>
          <w:rFonts w:eastAsia="Times New Roman" w:cs="Times New Roman"/>
          <w:sz w:val="23"/>
          <w:szCs w:val="23"/>
          <w:lang w:eastAsia="en-NZ"/>
        </w:rPr>
        <w:t>oordinator</w:t>
      </w:r>
      <w:r w:rsidRPr="00C408F5">
        <w:rPr>
          <w:rFonts w:eastAsia="Times New Roman" w:cs="Times New Roman"/>
          <w:sz w:val="23"/>
          <w:szCs w:val="23"/>
          <w:lang w:eastAsia="en-NZ"/>
        </w:rPr>
        <w:t xml:space="preserve"> contribution</w:t>
      </w:r>
    </w:p>
    <w:p w:rsidR="000F33AF" w:rsidRPr="00C408F5" w:rsidRDefault="000F33AF" w:rsidP="000F33AF">
      <w:pPr>
        <w:pStyle w:val="ListParagraph"/>
        <w:numPr>
          <w:ilvl w:val="0"/>
          <w:numId w:val="3"/>
        </w:numPr>
        <w:spacing w:before="240" w:line="240" w:lineRule="auto"/>
        <w:rPr>
          <w:rFonts w:eastAsia="Times New Roman" w:cs="Times New Roman"/>
          <w:sz w:val="23"/>
          <w:szCs w:val="23"/>
          <w:lang w:eastAsia="en-NZ"/>
        </w:rPr>
      </w:pPr>
      <w:r w:rsidRPr="00C408F5">
        <w:rPr>
          <w:rFonts w:eastAsia="Times New Roman" w:cs="Times New Roman"/>
          <w:sz w:val="23"/>
          <w:szCs w:val="23"/>
          <w:lang w:eastAsia="en-NZ"/>
        </w:rPr>
        <w:t>Care provided is appropriate for each individual patient</w:t>
      </w:r>
      <w:r>
        <w:rPr>
          <w:rFonts w:eastAsia="Times New Roman" w:cs="Times New Roman"/>
          <w:sz w:val="23"/>
          <w:szCs w:val="23"/>
          <w:lang w:eastAsia="en-NZ"/>
        </w:rPr>
        <w:t xml:space="preserve">, their whānau and carers' </w:t>
      </w:r>
      <w:r w:rsidRPr="00C408F5">
        <w:rPr>
          <w:rFonts w:eastAsia="Times New Roman" w:cs="Times New Roman"/>
          <w:sz w:val="23"/>
          <w:szCs w:val="23"/>
          <w:lang w:eastAsia="en-NZ"/>
        </w:rPr>
        <w:t>needs</w:t>
      </w:r>
      <w:r>
        <w:rPr>
          <w:rFonts w:eastAsia="Times New Roman" w:cs="Times New Roman"/>
          <w:sz w:val="23"/>
          <w:szCs w:val="23"/>
          <w:lang w:eastAsia="en-NZ"/>
        </w:rPr>
        <w:t>.</w:t>
      </w:r>
    </w:p>
    <w:p w:rsidR="000F33AF" w:rsidRDefault="000F33AF" w:rsidP="000F33AF">
      <w:pPr>
        <w:pStyle w:val="ListParagraph"/>
        <w:numPr>
          <w:ilvl w:val="0"/>
          <w:numId w:val="3"/>
        </w:numPr>
        <w:spacing w:before="240" w:line="240" w:lineRule="auto"/>
        <w:rPr>
          <w:rFonts w:eastAsia="Times New Roman" w:cs="Times New Roman"/>
          <w:sz w:val="23"/>
          <w:szCs w:val="23"/>
          <w:lang w:eastAsia="en-NZ"/>
        </w:rPr>
      </w:pPr>
      <w:r w:rsidRPr="00C408F5">
        <w:rPr>
          <w:rFonts w:eastAsia="Times New Roman" w:cs="Times New Roman"/>
          <w:sz w:val="23"/>
          <w:szCs w:val="23"/>
          <w:lang w:eastAsia="en-NZ"/>
        </w:rPr>
        <w:t xml:space="preserve">Hospice staff and other health </w:t>
      </w:r>
      <w:r>
        <w:rPr>
          <w:rFonts w:eastAsia="Times New Roman" w:cs="Times New Roman"/>
          <w:sz w:val="23"/>
          <w:szCs w:val="23"/>
          <w:lang w:eastAsia="en-NZ"/>
        </w:rPr>
        <w:t>professionals improve their knowledge and understanding of palliative care in the community</w:t>
      </w:r>
    </w:p>
    <w:p w:rsidR="000F33AF" w:rsidRPr="00A12F74" w:rsidRDefault="000F33AF" w:rsidP="000F33AF">
      <w:pPr>
        <w:spacing w:after="0" w:line="240" w:lineRule="auto"/>
        <w:ind w:left="644"/>
        <w:contextualSpacing/>
        <w:rPr>
          <w:rFonts w:eastAsia="Times New Roman" w:cs="Times New Roman"/>
          <w:sz w:val="23"/>
          <w:szCs w:val="23"/>
          <w:lang w:val="en-AU"/>
        </w:rPr>
      </w:pPr>
    </w:p>
    <w:p w:rsidR="000F33AF" w:rsidRPr="00A12F74" w:rsidRDefault="000F33AF" w:rsidP="000F33AF">
      <w:pPr>
        <w:rPr>
          <w:sz w:val="23"/>
          <w:szCs w:val="23"/>
        </w:rPr>
      </w:pPr>
      <w:r w:rsidRPr="00A12F74">
        <w:rPr>
          <w:noProof/>
          <w:sz w:val="23"/>
          <w:szCs w:val="23"/>
          <w:lang w:eastAsia="en-NZ"/>
        </w:rPr>
        <mc:AlternateContent>
          <mc:Choice Requires="wps">
            <w:drawing>
              <wp:anchor distT="0" distB="0" distL="114300" distR="114300" simplePos="0" relativeHeight="251664384" behindDoc="0" locked="0" layoutInCell="1" allowOverlap="1" wp14:anchorId="34A1BA6B" wp14:editId="3B795C5C">
                <wp:simplePos x="0" y="0"/>
                <wp:positionH relativeFrom="column">
                  <wp:posOffset>9525</wp:posOffset>
                </wp:positionH>
                <wp:positionV relativeFrom="paragraph">
                  <wp:posOffset>37465</wp:posOffset>
                </wp:positionV>
                <wp:extent cx="5705475" cy="476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05475" cy="476250"/>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Pr="00C9589B" w:rsidRDefault="000F33AF" w:rsidP="000F33AF">
                            <w:pPr>
                              <w:rPr>
                                <w:b/>
                                <w:i/>
                                <w:sz w:val="20"/>
                                <w:szCs w:val="20"/>
                              </w:rPr>
                            </w:pPr>
                            <w:r>
                              <w:t xml:space="preserve">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1BA6B" id="Rectangle 6" o:spid="_x0000_s1031" style="position:absolute;margin-left:.75pt;margin-top:2.95pt;width:449.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frhgIAACQFAAAOAAAAZHJzL2Uyb0RvYy54bWysVEtv2zAMvg/YfxB0X+0EcdIGdYq0QYcB&#10;RRusHXpmZNkWoNckJXb360fJTt+nYT7IpEiR4sePOr/olSQH7rwwuqSTk5wSrpmphG5K+uvh+tsp&#10;JT6ArkAazUv6xD29WH39ct7ZJZ+a1siKO4JBtF92tqRtCHaZZZ61XIE/MZZrNNbGKQiouiarHHQY&#10;XclsmufzrDOuss4w7j3ubgYjXaX4dc1ZuKtrzwORJcW7hbS6tO7imq3OYdk4sK1g4zXgH26hQGhM&#10;+hxqAwHI3okPoZRgznhThxNmVGbqWjCeasBqJvm7au5bsDzVguB4+wyT/39h2e1h64ioSjqnRIPC&#10;Fv1E0EA3kpN5hKezfole93brRs2jGGvta6fiH6sgfYL06RlS3gfCcLNY5MVsUVDC0DZbzKdFwjx7&#10;OW2dD9+5USQKJXWYPSEJhxsfMCO6Hl1iMm+kqK6FlElxze5KOnIAbG9xeXa5KeKV8cgbN6lJh+Sc&#10;LnKkAAOkWS0hoKgsFu51QwnIBvnLgku535z2nyRJyVuo+Jg6x++YeXD/eItYxQZ8OxxJKeIRWCoR&#10;cAakUCU9jYGOkaSOVp5YPGIRmzHAH6XQ7/rUu1R13NmZ6gn76cxAdG/ZtcC0N+DDFhwyGwHAaQ13&#10;uNTSICpmlChpjfvz2X70R8KhlZIOJwUR+70HxymRPzRS8Wwym8XRSsqsWExRca8tu9cWvVdXBrs1&#10;wXfBsiRG/yCPYu2MesShXsesaALNMPfQm1G5CsME47PA+Hqd3HCcLIQbfW9ZDB6Ri4A/9I/g7Mit&#10;gKy8NcepguU7ig2+8aQ2630wtUj8e8EVexoVHMXU3fHZiLP+Wk9eL4/b6i8AAAD//wMAUEsDBBQA&#10;BgAIAAAAIQAG2JAk3gAAAAYBAAAPAAAAZHJzL2Rvd25yZXYueG1sTI9PS8NAFMTvgt9heYIXsbsK&#10;kSZmU6yoFC+ltT30ts2+JsH9E3Y3bdpP7/Okx2GGmd+Us9EadsQQO+8kPEwEMHS1151rJGy+3u+n&#10;wGJSTivjHUo4Y4RZdX1VqkL7k1vhcZ0aRiUuFkpCm1JfcB7rFq2KE9+jI+/gg1WJZGi4DupE5dbw&#10;RyGeuFWdo4VW9fjaYv29HqyE+Wq5OGfhMswXh8/d9sNsL293Rsrbm/HlGVjCMf2F4Ref0KEipr0f&#10;nI7MkM4oKCHLgZGbC0HP9hKmIgdelfw/fvUDAAD//wMAUEsBAi0AFAAGAAgAAAAhALaDOJL+AAAA&#10;4QEAABMAAAAAAAAAAAAAAAAAAAAAAFtDb250ZW50X1R5cGVzXS54bWxQSwECLQAUAAYACAAAACEA&#10;OP0h/9YAAACUAQAACwAAAAAAAAAAAAAAAAAvAQAAX3JlbHMvLnJlbHNQSwECLQAUAAYACAAAACEA&#10;RvNn64YCAAAkBQAADgAAAAAAAAAAAAAAAAAuAgAAZHJzL2Uyb0RvYy54bWxQSwECLQAUAAYACAAA&#10;ACEABtiQJN4AAAAGAQAADwAAAAAAAAAAAAAAAADgBAAAZHJzL2Rvd25yZXYueG1sUEsFBgAAAAAE&#10;AAQA8wAAAOsFAAAAAA==&#10;" fillcolor="#5b9bd5" strokecolor="#41719c" strokeweight="1pt">
                <v:textbox>
                  <w:txbxContent>
                    <w:p w:rsidR="000F33AF" w:rsidRPr="00C9589B" w:rsidRDefault="000F33AF" w:rsidP="000F33AF">
                      <w:pPr>
                        <w:rPr>
                          <w:b/>
                          <w:i/>
                          <w:sz w:val="20"/>
                          <w:szCs w:val="20"/>
                        </w:rPr>
                      </w:pPr>
                      <w:r>
                        <w:t xml:space="preserve">Outcomes </w:t>
                      </w:r>
                    </w:p>
                  </w:txbxContent>
                </v:textbox>
              </v:rect>
            </w:pict>
          </mc:Fallback>
        </mc:AlternateContent>
      </w:r>
    </w:p>
    <w:p w:rsidR="000F33AF" w:rsidRPr="00A12F74" w:rsidRDefault="000F33AF" w:rsidP="000F33AF">
      <w:pPr>
        <w:spacing w:after="0"/>
        <w:rPr>
          <w:sz w:val="23"/>
          <w:szCs w:val="23"/>
        </w:rPr>
      </w:pPr>
    </w:p>
    <w:p w:rsidR="000F33AF" w:rsidRDefault="000F33AF" w:rsidP="002666B2">
      <w:pPr>
        <w:pStyle w:val="ListParagraph"/>
        <w:numPr>
          <w:ilvl w:val="0"/>
          <w:numId w:val="1"/>
        </w:numPr>
        <w:spacing w:before="240" w:after="0" w:line="240" w:lineRule="auto"/>
        <w:rPr>
          <w:rFonts w:eastAsia="Times New Roman" w:cs="Times New Roman"/>
          <w:sz w:val="23"/>
          <w:szCs w:val="23"/>
          <w:lang w:eastAsia="en-NZ"/>
        </w:rPr>
      </w:pPr>
      <w:r>
        <w:rPr>
          <w:rFonts w:eastAsia="Times New Roman" w:cs="Times New Roman"/>
          <w:sz w:val="23"/>
          <w:szCs w:val="23"/>
          <w:lang w:eastAsia="en-NZ"/>
        </w:rPr>
        <w:t>The patients', patients' whānau and carers' experience is as positive and life affirming as possible</w:t>
      </w:r>
    </w:p>
    <w:p w:rsidR="000F33AF" w:rsidRPr="00C9589B" w:rsidRDefault="000F33AF" w:rsidP="002666B2">
      <w:pPr>
        <w:pStyle w:val="ListParagraph"/>
        <w:numPr>
          <w:ilvl w:val="0"/>
          <w:numId w:val="1"/>
        </w:numPr>
        <w:spacing w:before="240" w:after="0" w:line="240" w:lineRule="auto"/>
        <w:rPr>
          <w:rFonts w:eastAsia="Times New Roman" w:cs="Times New Roman"/>
          <w:sz w:val="23"/>
          <w:szCs w:val="23"/>
          <w:lang w:eastAsia="en-NZ"/>
        </w:rPr>
      </w:pPr>
      <w:r>
        <w:rPr>
          <w:rFonts w:eastAsia="Times New Roman" w:cs="Times New Roman"/>
          <w:sz w:val="23"/>
          <w:szCs w:val="23"/>
          <w:lang w:eastAsia="en-NZ"/>
        </w:rPr>
        <w:t>Access to equitable care is enhanced</w:t>
      </w:r>
    </w:p>
    <w:p w:rsidR="000F33AF" w:rsidRPr="00A12F74" w:rsidRDefault="000F33AF" w:rsidP="002666B2">
      <w:pPr>
        <w:numPr>
          <w:ilvl w:val="0"/>
          <w:numId w:val="1"/>
        </w:numPr>
        <w:spacing w:after="0" w:line="240" w:lineRule="auto"/>
        <w:rPr>
          <w:rFonts w:eastAsia="Times New Roman" w:cs="Times New Roman"/>
          <w:sz w:val="23"/>
          <w:szCs w:val="23"/>
          <w:lang w:eastAsia="en-NZ"/>
        </w:rPr>
      </w:pPr>
      <w:r w:rsidRPr="00A12F74">
        <w:rPr>
          <w:rFonts w:eastAsia="Times New Roman" w:cs="Times New Roman"/>
          <w:sz w:val="23"/>
          <w:szCs w:val="23"/>
          <w:lang w:eastAsia="en-NZ"/>
        </w:rPr>
        <w:t>Mary Potter Hospice is a safe and healthy place to work.</w:t>
      </w:r>
    </w:p>
    <w:p w:rsidR="000F33AF" w:rsidRDefault="000F33AF" w:rsidP="000F33AF">
      <w:pPr>
        <w:spacing w:after="0"/>
        <w:rPr>
          <w:rFonts w:eastAsia="Times New Roman" w:cs="Times New Roman"/>
          <w:sz w:val="23"/>
          <w:szCs w:val="23"/>
          <w:lang w:val="en-AU"/>
        </w:rPr>
      </w:pPr>
      <w:r>
        <w:rPr>
          <w:rFonts w:eastAsia="Times New Roman" w:cs="Times New Roman"/>
          <w:sz w:val="23"/>
          <w:szCs w:val="23"/>
          <w:lang w:val="en-AU"/>
        </w:rPr>
        <w:br w:type="page"/>
      </w:r>
    </w:p>
    <w:p w:rsidR="000F33AF" w:rsidRPr="00A12F74" w:rsidRDefault="000F33AF" w:rsidP="000F33AF">
      <w:pPr>
        <w:rPr>
          <w:sz w:val="23"/>
          <w:szCs w:val="23"/>
        </w:rPr>
      </w:pPr>
      <w:r w:rsidRPr="00A12F74">
        <w:rPr>
          <w:noProof/>
          <w:sz w:val="23"/>
          <w:szCs w:val="23"/>
          <w:lang w:eastAsia="en-NZ"/>
        </w:rPr>
        <w:lastRenderedPageBreak/>
        <mc:AlternateContent>
          <mc:Choice Requires="wps">
            <w:drawing>
              <wp:anchor distT="0" distB="0" distL="114300" distR="114300" simplePos="0" relativeHeight="251665408" behindDoc="0" locked="0" layoutInCell="1" allowOverlap="1" wp14:anchorId="39D905D2" wp14:editId="55C11F4E">
                <wp:simplePos x="0" y="0"/>
                <wp:positionH relativeFrom="column">
                  <wp:posOffset>9525</wp:posOffset>
                </wp:positionH>
                <wp:positionV relativeFrom="paragraph">
                  <wp:posOffset>31750</wp:posOffset>
                </wp:positionV>
                <wp:extent cx="5705475" cy="331076"/>
                <wp:effectExtent l="0" t="0" r="28575" b="12065"/>
                <wp:wrapNone/>
                <wp:docPr id="7" name="Rectangle 7"/>
                <wp:cNvGraphicFramePr/>
                <a:graphic xmlns:a="http://schemas.openxmlformats.org/drawingml/2006/main">
                  <a:graphicData uri="http://schemas.microsoft.com/office/word/2010/wordprocessingShape">
                    <wps:wsp>
                      <wps:cNvSpPr/>
                      <wps:spPr>
                        <a:xfrm>
                          <a:off x="0" y="0"/>
                          <a:ext cx="5705475" cy="331076"/>
                        </a:xfrm>
                        <a:prstGeom prst="rect">
                          <a:avLst/>
                        </a:prstGeom>
                        <a:solidFill>
                          <a:srgbClr val="5B9BD5"/>
                        </a:solidFill>
                        <a:ln w="12700" cap="flat" cmpd="sng" algn="ctr">
                          <a:solidFill>
                            <a:srgbClr val="5B9BD5">
                              <a:shade val="50000"/>
                            </a:srgbClr>
                          </a:solidFill>
                          <a:prstDash val="solid"/>
                          <a:miter lim="800000"/>
                        </a:ln>
                        <a:effectLst/>
                      </wps:spPr>
                      <wps:txbx>
                        <w:txbxContent>
                          <w:p w:rsidR="000F33AF" w:rsidRPr="00704DF6" w:rsidRDefault="000F33AF" w:rsidP="000F33AF">
                            <w:pPr>
                              <w:rPr>
                                <w:b/>
                                <w:i/>
                                <w:sz w:val="20"/>
                                <w:szCs w:val="20"/>
                              </w:rPr>
                            </w:pPr>
                            <w:r>
                              <w:t xml:space="preserve">Person Specification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05D2" id="Rectangle 7" o:spid="_x0000_s1032" style="position:absolute;margin-left:.75pt;margin-top:2.5pt;width:449.2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PRhgIAACQFAAAOAAAAZHJzL2Uyb0RvYy54bWysVEtv2zAMvg/YfxB0X+2kSd0adYq0QYcB&#10;xVqsHXpmZNkWoNckJXb360fJTl/raZgPMilSpPjxo84vBiXJnjsvjK7o7CinhGtmaqHbiv58uP5y&#10;SokPoGuQRvOKPnFPL1afP533tuRz0xlZc0cwiPZlbyvahWDLLPOs4wr8kbFco7ExTkFA1bVZ7aDH&#10;6Epm8zw/yXrjausM497j7mY00lWK3zSchdum8TwQWVG8W0irS+s2rtnqHMrWge0Em64B/3ALBUJj&#10;0udQGwhAdk78FUoJ5ow3TThiRmWmaQTjqQasZpa/q+a+A8tTLQiOt88w+f8Xln3f3zki6ooWlGhQ&#10;2KIfCBroVnJSRHh660v0urd3btI8irHWoXEq/rEKMiRIn54h5UMgDDeXRb5cFEtKGNqOj2d5cRKD&#10;Zi+nrfPhKzeKRKGiDrMnJGF/48PoenCJybyRor4WUibFtdsr6cgesL3Ly7PLzXKK/sZNatIjOedF&#10;jhRggDRrJAQUlcXCvW4pAdkif1lwKfeb0/6DJCl5BzWfUuf4HTKP7qnGN3FiFRvw3XgkmeIRKJUI&#10;OANSqIqexkCHSFJHK08snrCIzRjhj1IYtkPqXcI07mxN/YT9dGYkurfsWmDaG/DhDhwyGwHAaQ23&#10;uDTSICpmkijpjPv90X70R8KhlZIeJwUR+7UDxymR3zRS8Wy2WMTRSspiWcxRca8t29cWvVNXBrs1&#10;w3fBsiRG/yAPYuOMesShXsesaALNMPfYm0m5CuME47PA+Hqd3HCcLIQbfW9ZDB6Ri4A/DI/g7MSt&#10;gKz8bg5TBeU7io2+8aQ2610wjUj8e8EVexoVHMXU3enZiLP+Wk9eL4/b6g8AAAD//wMAUEsDBBQA&#10;BgAIAAAAIQD4iHSB3gAAAAYBAAAPAAAAZHJzL2Rvd25yZXYueG1sTI/NTsMwEITvSLyDtUhcELWL&#10;FH5CnIoiQFUvqIUeuLnxNomw11HstGmfnuUEtx3NaPabYjZ6J/bYxzaQhulEgUCqgm2p1vD58Xp9&#10;DyImQ9a4QKjhiBFm5flZYXIbDrTC/TrVgkso5kZDk1KXSxmrBr2Jk9AhsbcLvTeJZV9L25sDl3sn&#10;b5S6ld60xB8a0+Fzg9X3evAa5qv3xTHrT8N8sVt+bd7c5vRy5bS+vBifHkEkHNNfGH7xGR1KZtqG&#10;gWwUjnXGQQ0ZD2L3QSk+tqzvpiDLQv7HL38AAAD//wMAUEsBAi0AFAAGAAgAAAAhALaDOJL+AAAA&#10;4QEAABMAAAAAAAAAAAAAAAAAAAAAAFtDb250ZW50X1R5cGVzXS54bWxQSwECLQAUAAYACAAAACEA&#10;OP0h/9YAAACUAQAACwAAAAAAAAAAAAAAAAAvAQAAX3JlbHMvLnJlbHNQSwECLQAUAAYACAAAACEA&#10;XqZz0YYCAAAkBQAADgAAAAAAAAAAAAAAAAAuAgAAZHJzL2Uyb0RvYy54bWxQSwECLQAUAAYACAAA&#10;ACEA+Ih0gd4AAAAGAQAADwAAAAAAAAAAAAAAAADgBAAAZHJzL2Rvd25yZXYueG1sUEsFBgAAAAAE&#10;AAQA8wAAAOsFAAAAAA==&#10;" fillcolor="#5b9bd5" strokecolor="#41719c" strokeweight="1pt">
                <v:textbox>
                  <w:txbxContent>
                    <w:p w:rsidR="000F33AF" w:rsidRPr="00704DF6" w:rsidRDefault="000F33AF" w:rsidP="000F33AF">
                      <w:pPr>
                        <w:rPr>
                          <w:b/>
                          <w:i/>
                          <w:sz w:val="20"/>
                          <w:szCs w:val="20"/>
                        </w:rPr>
                      </w:pPr>
                      <w:r>
                        <w:t xml:space="preserve">Person Specification </w:t>
                      </w:r>
                    </w:p>
                  </w:txbxContent>
                </v:textbox>
              </v:rect>
            </w:pict>
          </mc:Fallback>
        </mc:AlternateContent>
      </w:r>
    </w:p>
    <w:p w:rsidR="000F33AF" w:rsidRDefault="000F33AF" w:rsidP="000F33AF">
      <w:pPr>
        <w:spacing w:after="0" w:line="240" w:lineRule="auto"/>
        <w:ind w:left="507"/>
        <w:rPr>
          <w:b/>
          <w:sz w:val="23"/>
          <w:szCs w:val="23"/>
        </w:rPr>
      </w:pPr>
    </w:p>
    <w:p w:rsidR="000F33AF" w:rsidRDefault="000F33AF" w:rsidP="000F33AF">
      <w:pPr>
        <w:spacing w:after="0" w:line="240" w:lineRule="auto"/>
        <w:ind w:left="507"/>
        <w:rPr>
          <w:rFonts w:eastAsia="Times New Roman" w:cs="Times New Roman"/>
          <w:sz w:val="23"/>
          <w:szCs w:val="23"/>
          <w:lang w:eastAsia="en-NZ"/>
        </w:rPr>
      </w:pP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Desirable:</w:t>
      </w:r>
    </w:p>
    <w:p w:rsidR="000F33AF" w:rsidRDefault="000F33AF" w:rsidP="000F33AF">
      <w:pPr>
        <w:spacing w:after="0" w:line="240" w:lineRule="auto"/>
        <w:ind w:left="147"/>
        <w:rPr>
          <w:rFonts w:eastAsia="Times New Roman" w:cs="Times New Roman"/>
          <w:sz w:val="23"/>
          <w:szCs w:val="23"/>
          <w:lang w:eastAsia="en-NZ"/>
        </w:rPr>
      </w:pP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A minimum of three years full time equivalent recent post registration clinical experience in palliative care nursing</w:t>
      </w: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Community health experience</w:t>
      </w: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Completed "Advance Care Planning (level1 – online training at advancecareplanning.org.nz")</w:t>
      </w:r>
    </w:p>
    <w:p w:rsidR="000F33AF" w:rsidRDefault="000F33AF" w:rsidP="000F33AF">
      <w:pPr>
        <w:spacing w:after="0" w:line="240" w:lineRule="auto"/>
        <w:ind w:left="147"/>
        <w:rPr>
          <w:rFonts w:eastAsia="Times New Roman" w:cs="Times New Roman"/>
          <w:sz w:val="23"/>
          <w:szCs w:val="23"/>
          <w:lang w:eastAsia="en-NZ"/>
        </w:rPr>
      </w:pP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Essential:</w:t>
      </w:r>
    </w:p>
    <w:p w:rsidR="000F33AF" w:rsidRDefault="000F33AF" w:rsidP="000F33AF">
      <w:pPr>
        <w:spacing w:after="0" w:line="240" w:lineRule="auto"/>
        <w:ind w:left="147"/>
        <w:rPr>
          <w:rFonts w:eastAsia="Times New Roman" w:cs="Times New Roman"/>
          <w:sz w:val="23"/>
          <w:szCs w:val="23"/>
          <w:lang w:eastAsia="en-NZ"/>
        </w:rPr>
      </w:pPr>
    </w:p>
    <w:p w:rsidR="00294559"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 xml:space="preserve">Registered </w:t>
      </w:r>
      <w:r w:rsidR="00294559">
        <w:rPr>
          <w:rFonts w:eastAsia="Times New Roman" w:cs="Times New Roman"/>
          <w:sz w:val="23"/>
          <w:szCs w:val="23"/>
          <w:lang w:eastAsia="en-NZ"/>
        </w:rPr>
        <w:t>Health Care Practitioner</w:t>
      </w:r>
      <w:r>
        <w:rPr>
          <w:rFonts w:eastAsia="Times New Roman" w:cs="Times New Roman"/>
          <w:sz w:val="23"/>
          <w:szCs w:val="23"/>
          <w:lang w:eastAsia="en-NZ"/>
        </w:rPr>
        <w:t xml:space="preserve"> with current practicing certificate </w:t>
      </w: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Recognised by peers as having specialist skills in palliative care/end of life care or oncology and a role model and mentor in the field</w:t>
      </w:r>
    </w:p>
    <w:p w:rsidR="000F33AF" w:rsidRDefault="000F33AF" w:rsidP="000F33AF">
      <w:pPr>
        <w:spacing w:after="0" w:line="240" w:lineRule="auto"/>
        <w:ind w:left="147"/>
        <w:rPr>
          <w:rFonts w:eastAsia="Times New Roman" w:cs="Times New Roman"/>
          <w:sz w:val="23"/>
          <w:szCs w:val="23"/>
          <w:lang w:eastAsia="en-NZ"/>
        </w:rPr>
      </w:pPr>
      <w:r>
        <w:rPr>
          <w:rFonts w:eastAsia="Times New Roman" w:cs="Times New Roman"/>
          <w:sz w:val="23"/>
          <w:szCs w:val="23"/>
          <w:lang w:eastAsia="en-NZ"/>
        </w:rPr>
        <w:t>Full current drivers licence</w:t>
      </w:r>
    </w:p>
    <w:p w:rsidR="000F33AF" w:rsidRPr="00A12F74" w:rsidRDefault="000F33AF" w:rsidP="000F33AF">
      <w:pPr>
        <w:spacing w:after="0" w:line="240" w:lineRule="auto"/>
        <w:ind w:left="147"/>
        <w:rPr>
          <w:rFonts w:eastAsia="Times New Roman" w:cs="Times New Roman"/>
          <w:sz w:val="23"/>
          <w:szCs w:val="23"/>
          <w:lang w:eastAsia="en-NZ"/>
        </w:rPr>
      </w:pPr>
    </w:p>
    <w:p w:rsidR="000F33AF" w:rsidRPr="00A12F74" w:rsidRDefault="000F33AF" w:rsidP="000F33AF">
      <w:pPr>
        <w:spacing w:after="0" w:line="240" w:lineRule="auto"/>
        <w:ind w:left="360"/>
        <w:contextualSpacing/>
        <w:rPr>
          <w:rFonts w:eastAsia="Times New Roman" w:cs="Arial"/>
          <w:b/>
          <w:sz w:val="23"/>
          <w:szCs w:val="23"/>
          <w:lang w:val="en-AU"/>
        </w:rPr>
      </w:pPr>
    </w:p>
    <w:p w:rsidR="000F33AF" w:rsidRDefault="000F33AF" w:rsidP="000F33AF">
      <w:pPr>
        <w:rPr>
          <w:sz w:val="23"/>
          <w:szCs w:val="23"/>
        </w:rPr>
      </w:pPr>
    </w:p>
    <w:p w:rsidR="000F33AF" w:rsidRDefault="000F33AF" w:rsidP="000F33AF">
      <w:pPr>
        <w:rPr>
          <w:sz w:val="23"/>
          <w:szCs w:val="23"/>
        </w:rPr>
      </w:pPr>
    </w:p>
    <w:p w:rsidR="000F33AF" w:rsidRDefault="000F33AF" w:rsidP="000F33AF">
      <w:pPr>
        <w:rPr>
          <w:sz w:val="23"/>
          <w:szCs w:val="23"/>
        </w:rPr>
      </w:pPr>
    </w:p>
    <w:p w:rsidR="000F33AF" w:rsidRPr="00A12F74" w:rsidRDefault="000F33AF" w:rsidP="000F33AF">
      <w:pPr>
        <w:rPr>
          <w:sz w:val="23"/>
          <w:szCs w:val="23"/>
        </w:rPr>
      </w:pPr>
    </w:p>
    <w:p w:rsidR="000F33AF" w:rsidRPr="00A12F74" w:rsidRDefault="000F33AF" w:rsidP="000F33AF">
      <w:pPr>
        <w:rPr>
          <w:rFonts w:cs="Arial"/>
          <w:sz w:val="23"/>
          <w:szCs w:val="23"/>
        </w:rPr>
      </w:pPr>
      <w:r w:rsidRPr="00A12F74">
        <w:rPr>
          <w:rFonts w:cs="Arial"/>
          <w:sz w:val="23"/>
          <w:szCs w:val="23"/>
        </w:rPr>
        <w:t>Signed: ............................................................. Date: ............................</w:t>
      </w:r>
    </w:p>
    <w:p w:rsidR="000F33AF" w:rsidRPr="00A12F74" w:rsidRDefault="000F33AF" w:rsidP="000F33AF">
      <w:pPr>
        <w:rPr>
          <w:rFonts w:cs="Arial"/>
          <w:sz w:val="23"/>
          <w:szCs w:val="23"/>
        </w:rPr>
      </w:pPr>
      <w:r w:rsidRPr="00A12F74">
        <w:rPr>
          <w:rFonts w:cs="Arial"/>
          <w:sz w:val="23"/>
          <w:szCs w:val="23"/>
        </w:rPr>
        <w:tab/>
        <w:t>(</w:t>
      </w:r>
      <w:r w:rsidR="00EA0346">
        <w:rPr>
          <w:rFonts w:cs="Arial"/>
          <w:sz w:val="23"/>
          <w:szCs w:val="23"/>
        </w:rPr>
        <w:t>Position</w:t>
      </w:r>
      <w:r w:rsidRPr="00A12F74">
        <w:rPr>
          <w:rFonts w:cs="Arial"/>
          <w:sz w:val="23"/>
          <w:szCs w:val="23"/>
        </w:rPr>
        <w:t xml:space="preserve"> Holder)</w:t>
      </w:r>
    </w:p>
    <w:p w:rsidR="000F33AF" w:rsidRPr="00A12F74" w:rsidRDefault="000F33AF" w:rsidP="000F33AF">
      <w:pPr>
        <w:rPr>
          <w:rFonts w:cs="Arial"/>
          <w:sz w:val="23"/>
          <w:szCs w:val="23"/>
        </w:rPr>
      </w:pPr>
    </w:p>
    <w:p w:rsidR="000F33AF" w:rsidRPr="00A12F74" w:rsidRDefault="000F33AF" w:rsidP="000F33AF">
      <w:pPr>
        <w:rPr>
          <w:rFonts w:cs="Arial"/>
          <w:sz w:val="23"/>
          <w:szCs w:val="23"/>
        </w:rPr>
      </w:pPr>
      <w:r w:rsidRPr="00A12F74">
        <w:rPr>
          <w:rFonts w:cs="Arial"/>
          <w:sz w:val="23"/>
          <w:szCs w:val="23"/>
        </w:rPr>
        <w:t>Signed: ............................................................. Date: ............................</w:t>
      </w:r>
    </w:p>
    <w:p w:rsidR="000F33AF" w:rsidRPr="00A12F74" w:rsidRDefault="000F33AF" w:rsidP="000F33AF">
      <w:pPr>
        <w:rPr>
          <w:rFonts w:cs="Arial"/>
          <w:sz w:val="23"/>
          <w:szCs w:val="23"/>
        </w:rPr>
      </w:pPr>
      <w:r w:rsidRPr="00A12F74">
        <w:rPr>
          <w:rFonts w:cs="Arial"/>
          <w:sz w:val="23"/>
          <w:szCs w:val="23"/>
        </w:rPr>
        <w:tab/>
        <w:t>(Director)</w:t>
      </w:r>
    </w:p>
    <w:p w:rsidR="000F33AF" w:rsidRPr="00A12F74" w:rsidRDefault="000F33AF" w:rsidP="000F33AF">
      <w:pPr>
        <w:rPr>
          <w:rFonts w:cs="Arial"/>
          <w:b/>
          <w:sz w:val="23"/>
          <w:szCs w:val="23"/>
        </w:rPr>
      </w:pPr>
    </w:p>
    <w:p w:rsidR="000F33AF" w:rsidRDefault="000F33AF" w:rsidP="000F33AF">
      <w:pPr>
        <w:rPr>
          <w:rFonts w:cs="Arial"/>
          <w:b/>
          <w:sz w:val="28"/>
          <w:szCs w:val="28"/>
        </w:rPr>
      </w:pPr>
      <w:r>
        <w:rPr>
          <w:rFonts w:cs="Arial"/>
          <w:b/>
          <w:sz w:val="28"/>
          <w:szCs w:val="28"/>
        </w:rPr>
        <w:br w:type="page"/>
      </w:r>
    </w:p>
    <w:p w:rsidR="000F33AF" w:rsidRPr="001D15B0" w:rsidRDefault="00A807DB" w:rsidP="000F33AF">
      <w:pPr>
        <w:jc w:val="both"/>
        <w:rPr>
          <w:rFonts w:cs="Arial"/>
          <w:b/>
          <w:sz w:val="23"/>
          <w:szCs w:val="23"/>
        </w:rPr>
      </w:pPr>
      <w:r>
        <w:rPr>
          <w:rFonts w:cs="Arial"/>
          <w:b/>
          <w:sz w:val="23"/>
          <w:szCs w:val="23"/>
        </w:rPr>
        <w:lastRenderedPageBreak/>
        <w:t>Position</w:t>
      </w:r>
      <w:r w:rsidR="000F33AF" w:rsidRPr="001D15B0">
        <w:rPr>
          <w:rFonts w:cs="Arial"/>
          <w:b/>
          <w:sz w:val="23"/>
          <w:szCs w:val="23"/>
        </w:rPr>
        <w:t xml:space="preserve"> Description Appendix</w:t>
      </w:r>
    </w:p>
    <w:p w:rsidR="000F33AF" w:rsidRPr="001D15B0" w:rsidRDefault="000F33AF" w:rsidP="000F33AF">
      <w:pPr>
        <w:jc w:val="both"/>
        <w:rPr>
          <w:rFonts w:cs="Arial"/>
          <w:b/>
          <w:sz w:val="23"/>
          <w:szCs w:val="23"/>
        </w:rPr>
      </w:pPr>
    </w:p>
    <w:p w:rsidR="000F33AF" w:rsidRPr="001D15B0" w:rsidRDefault="000F33AF" w:rsidP="000F33AF">
      <w:pPr>
        <w:spacing w:before="100" w:beforeAutospacing="1" w:after="100" w:afterAutospacing="1" w:line="240" w:lineRule="auto"/>
        <w:outlineLvl w:val="2"/>
        <w:rPr>
          <w:rFonts w:eastAsia="Times New Roman" w:cs="Times New Roman"/>
          <w:sz w:val="23"/>
          <w:szCs w:val="23"/>
          <w:lang w:val="en-AU" w:eastAsia="en-NZ"/>
        </w:rPr>
      </w:pPr>
      <w:r w:rsidRPr="001D15B0">
        <w:rPr>
          <w:rFonts w:eastAsia="Times New Roman" w:cs="Times New Roman"/>
          <w:sz w:val="23"/>
          <w:szCs w:val="23"/>
          <w:lang w:val="en-AU" w:eastAsia="en-NZ"/>
        </w:rPr>
        <w:t>The values of the Venerable Mary Potter and the vision of Dame Cecily Saunders are deeply held by Mary Potter Hospice staff and volunteers and underpin all the work we do.</w:t>
      </w:r>
    </w:p>
    <w:p w:rsidR="000F33AF" w:rsidRPr="001D15B0" w:rsidRDefault="000F33AF" w:rsidP="000F33AF">
      <w:pPr>
        <w:spacing w:before="100" w:beforeAutospacing="1" w:after="100" w:afterAutospacing="1" w:line="240" w:lineRule="auto"/>
        <w:rPr>
          <w:rFonts w:eastAsia="Times New Roman" w:cs="Times New Roman"/>
          <w:b/>
          <w:bCs/>
          <w:color w:val="333333"/>
          <w:sz w:val="23"/>
          <w:szCs w:val="23"/>
          <w:lang w:val="en-AU" w:eastAsia="en-NZ"/>
        </w:rPr>
      </w:pPr>
      <w:r w:rsidRPr="001D15B0">
        <w:rPr>
          <w:rFonts w:eastAsia="Times New Roman" w:cs="Times New Roman"/>
          <w:b/>
          <w:bCs/>
          <w:noProof/>
          <w:color w:val="333333"/>
          <w:sz w:val="23"/>
          <w:szCs w:val="23"/>
          <w:lang w:eastAsia="en-NZ"/>
        </w:rPr>
        <w:drawing>
          <wp:inline distT="0" distB="0" distL="0" distR="0" wp14:anchorId="6CDAE141" wp14:editId="2400665D">
            <wp:extent cx="2578443" cy="1718962"/>
            <wp:effectExtent l="0" t="0" r="0" b="0"/>
            <wp:docPr id="8" name="Picture 8" descr="1.3 IMG_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IMG_2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8739" cy="1725826"/>
                    </a:xfrm>
                    <a:prstGeom prst="rect">
                      <a:avLst/>
                    </a:prstGeom>
                    <a:noFill/>
                    <a:ln>
                      <a:noFill/>
                    </a:ln>
                  </pic:spPr>
                </pic:pic>
              </a:graphicData>
            </a:graphic>
          </wp:inline>
        </w:drawing>
      </w:r>
    </w:p>
    <w:p w:rsidR="000F33AF" w:rsidRPr="001D15B0" w:rsidRDefault="000F33AF" w:rsidP="000F33AF">
      <w:pPr>
        <w:spacing w:before="100" w:beforeAutospacing="1" w:after="100" w:afterAutospacing="1" w:line="240" w:lineRule="auto"/>
        <w:rPr>
          <w:rFonts w:eastAsia="Times New Roman" w:cs="Times New Roman"/>
          <w:color w:val="333333"/>
          <w:sz w:val="23"/>
          <w:szCs w:val="23"/>
          <w:lang w:val="en-AU" w:eastAsia="en-NZ"/>
        </w:rPr>
      </w:pPr>
      <w:r w:rsidRPr="001D15B0">
        <w:rPr>
          <w:rFonts w:eastAsia="Times New Roman" w:cs="Times New Roman"/>
          <w:b/>
          <w:bCs/>
          <w:color w:val="333333"/>
          <w:sz w:val="23"/>
          <w:szCs w:val="23"/>
          <w:lang w:val="en-AU" w:eastAsia="en-NZ"/>
        </w:rPr>
        <w:t>Our values</w:t>
      </w:r>
    </w:p>
    <w:p w:rsidR="000F33AF" w:rsidRPr="001D15B0" w:rsidRDefault="000F33AF" w:rsidP="000F33AF">
      <w:pPr>
        <w:numPr>
          <w:ilvl w:val="0"/>
          <w:numId w:val="4"/>
        </w:numPr>
        <w:spacing w:before="100" w:beforeAutospacing="1" w:after="100" w:afterAutospacing="1" w:line="384" w:lineRule="atLeast"/>
        <w:ind w:left="480"/>
        <w:rPr>
          <w:rFonts w:eastAsia="Times New Roman" w:cs="Times New Roman"/>
          <w:color w:val="333333"/>
          <w:sz w:val="23"/>
          <w:szCs w:val="23"/>
          <w:lang w:val="en-AU" w:eastAsia="en-NZ"/>
        </w:rPr>
      </w:pPr>
      <w:r w:rsidRPr="001D15B0">
        <w:rPr>
          <w:rFonts w:eastAsia="Times New Roman" w:cs="Times New Roman"/>
          <w:color w:val="333333"/>
          <w:sz w:val="23"/>
          <w:szCs w:val="23"/>
          <w:lang w:val="en-AU" w:eastAsia="en-NZ"/>
        </w:rPr>
        <w:t>Mana/Respect</w:t>
      </w:r>
    </w:p>
    <w:p w:rsidR="000F33AF" w:rsidRPr="001D15B0" w:rsidRDefault="000F33AF" w:rsidP="000F33AF">
      <w:pPr>
        <w:numPr>
          <w:ilvl w:val="0"/>
          <w:numId w:val="4"/>
        </w:numPr>
        <w:spacing w:before="100" w:beforeAutospacing="1" w:after="100" w:afterAutospacing="1" w:line="384" w:lineRule="atLeast"/>
        <w:ind w:left="480"/>
        <w:rPr>
          <w:rFonts w:eastAsia="Times New Roman" w:cs="Times New Roman"/>
          <w:color w:val="333333"/>
          <w:sz w:val="23"/>
          <w:szCs w:val="23"/>
          <w:lang w:val="en-AU" w:eastAsia="en-NZ"/>
        </w:rPr>
      </w:pPr>
      <w:r w:rsidRPr="001D15B0">
        <w:rPr>
          <w:rFonts w:eastAsia="Times New Roman" w:cs="Times New Roman"/>
          <w:color w:val="333333"/>
          <w:sz w:val="23"/>
          <w:szCs w:val="23"/>
          <w:lang w:val="en-AU" w:eastAsia="en-NZ"/>
        </w:rPr>
        <w:t>Aroha/Compassion</w:t>
      </w:r>
    </w:p>
    <w:p w:rsidR="000F33AF" w:rsidRPr="001D15B0" w:rsidRDefault="000F33AF" w:rsidP="000F33AF">
      <w:pPr>
        <w:numPr>
          <w:ilvl w:val="0"/>
          <w:numId w:val="4"/>
        </w:numPr>
        <w:spacing w:before="100" w:beforeAutospacing="1" w:after="100" w:afterAutospacing="1" w:line="384" w:lineRule="atLeast"/>
        <w:ind w:left="480"/>
        <w:rPr>
          <w:rFonts w:eastAsia="Times New Roman" w:cs="Times New Roman"/>
          <w:color w:val="333333"/>
          <w:sz w:val="23"/>
          <w:szCs w:val="23"/>
          <w:lang w:val="en-AU" w:eastAsia="en-NZ"/>
        </w:rPr>
      </w:pPr>
      <w:proofErr w:type="spellStart"/>
      <w:r w:rsidRPr="001D15B0">
        <w:rPr>
          <w:rFonts w:eastAsia="Times New Roman" w:cs="Times New Roman"/>
          <w:color w:val="333333"/>
          <w:sz w:val="23"/>
          <w:szCs w:val="23"/>
          <w:lang w:val="en-AU" w:eastAsia="en-NZ"/>
        </w:rPr>
        <w:t>Rangatiratanga</w:t>
      </w:r>
      <w:proofErr w:type="spellEnd"/>
      <w:r w:rsidRPr="001D15B0">
        <w:rPr>
          <w:rFonts w:eastAsia="Times New Roman" w:cs="Times New Roman"/>
          <w:color w:val="333333"/>
          <w:sz w:val="23"/>
          <w:szCs w:val="23"/>
          <w:lang w:val="en-AU" w:eastAsia="en-NZ"/>
        </w:rPr>
        <w:t>/Dignity</w:t>
      </w:r>
    </w:p>
    <w:p w:rsidR="000F33AF" w:rsidRPr="001D15B0" w:rsidRDefault="000F33AF" w:rsidP="000F33AF">
      <w:pPr>
        <w:numPr>
          <w:ilvl w:val="0"/>
          <w:numId w:val="4"/>
        </w:numPr>
        <w:spacing w:before="100" w:beforeAutospacing="1" w:after="100" w:afterAutospacing="1" w:line="384" w:lineRule="atLeast"/>
        <w:ind w:left="480"/>
        <w:rPr>
          <w:rFonts w:eastAsia="Times New Roman" w:cs="Times New Roman"/>
          <w:color w:val="333333"/>
          <w:sz w:val="23"/>
          <w:szCs w:val="23"/>
          <w:lang w:val="en-AU" w:eastAsia="en-NZ"/>
        </w:rPr>
      </w:pPr>
      <w:proofErr w:type="spellStart"/>
      <w:r w:rsidRPr="001D15B0">
        <w:rPr>
          <w:rFonts w:eastAsia="Times New Roman" w:cs="Times New Roman"/>
          <w:color w:val="333333"/>
          <w:sz w:val="23"/>
          <w:szCs w:val="23"/>
          <w:lang w:val="en-AU" w:eastAsia="en-NZ"/>
        </w:rPr>
        <w:t>Manaakitanga</w:t>
      </w:r>
      <w:proofErr w:type="spellEnd"/>
      <w:r w:rsidRPr="001D15B0">
        <w:rPr>
          <w:rFonts w:eastAsia="Times New Roman" w:cs="Times New Roman"/>
          <w:color w:val="333333"/>
          <w:sz w:val="23"/>
          <w:szCs w:val="23"/>
          <w:lang w:val="en-AU" w:eastAsia="en-NZ"/>
        </w:rPr>
        <w:t>/Hospitality</w:t>
      </w:r>
    </w:p>
    <w:p w:rsidR="000F33AF" w:rsidRPr="001D15B0" w:rsidRDefault="000F33AF" w:rsidP="000F33AF">
      <w:pPr>
        <w:numPr>
          <w:ilvl w:val="0"/>
          <w:numId w:val="4"/>
        </w:numPr>
        <w:spacing w:before="100" w:beforeAutospacing="1" w:after="100" w:afterAutospacing="1" w:line="384" w:lineRule="atLeast"/>
        <w:ind w:left="480"/>
        <w:rPr>
          <w:rFonts w:eastAsia="Times New Roman" w:cs="Times New Roman"/>
          <w:color w:val="333333"/>
          <w:sz w:val="23"/>
          <w:szCs w:val="23"/>
          <w:lang w:val="en-AU" w:eastAsia="en-NZ"/>
        </w:rPr>
      </w:pPr>
      <w:proofErr w:type="spellStart"/>
      <w:r w:rsidRPr="001D15B0">
        <w:rPr>
          <w:rFonts w:eastAsia="Times New Roman" w:cs="Times New Roman"/>
          <w:color w:val="333333"/>
          <w:sz w:val="23"/>
          <w:szCs w:val="23"/>
          <w:lang w:val="en-AU" w:eastAsia="en-NZ"/>
        </w:rPr>
        <w:t>Kaitiakitanga</w:t>
      </w:r>
      <w:proofErr w:type="spellEnd"/>
      <w:r w:rsidRPr="001D15B0">
        <w:rPr>
          <w:rFonts w:eastAsia="Times New Roman" w:cs="Times New Roman"/>
          <w:color w:val="333333"/>
          <w:sz w:val="23"/>
          <w:szCs w:val="23"/>
          <w:lang w:val="en-AU" w:eastAsia="en-NZ"/>
        </w:rPr>
        <w:t>/Stewardship</w:t>
      </w:r>
    </w:p>
    <w:p w:rsidR="000F33AF" w:rsidRPr="001D15B0" w:rsidRDefault="000F33AF" w:rsidP="000F33AF">
      <w:pPr>
        <w:spacing w:before="100" w:beforeAutospacing="1" w:after="100" w:afterAutospacing="1" w:line="240" w:lineRule="auto"/>
        <w:rPr>
          <w:rFonts w:eastAsia="Times New Roman" w:cs="Times New Roman"/>
          <w:color w:val="333333"/>
          <w:sz w:val="23"/>
          <w:szCs w:val="23"/>
          <w:lang w:val="en-AU" w:eastAsia="en-NZ"/>
        </w:rPr>
      </w:pPr>
      <w:r w:rsidRPr="001D15B0">
        <w:rPr>
          <w:rFonts w:eastAsia="Times New Roman" w:cs="Times New Roman"/>
          <w:b/>
          <w:bCs/>
          <w:color w:val="333333"/>
          <w:sz w:val="23"/>
          <w:szCs w:val="23"/>
          <w:lang w:val="en-AU" w:eastAsia="en-NZ"/>
        </w:rPr>
        <w:t>Our vision</w:t>
      </w:r>
    </w:p>
    <w:p w:rsidR="000F33AF" w:rsidRPr="001D15B0" w:rsidRDefault="000F33AF" w:rsidP="000F33AF">
      <w:pPr>
        <w:spacing w:before="100" w:beforeAutospacing="1" w:after="100" w:afterAutospacing="1" w:line="240" w:lineRule="auto"/>
        <w:rPr>
          <w:rFonts w:eastAsia="Times New Roman" w:cs="Times New Roman"/>
          <w:color w:val="333333"/>
          <w:sz w:val="23"/>
          <w:szCs w:val="23"/>
          <w:lang w:val="en-AU" w:eastAsia="en-NZ"/>
        </w:rPr>
      </w:pPr>
      <w:r w:rsidRPr="001D15B0">
        <w:rPr>
          <w:rFonts w:eastAsia="Times New Roman" w:cs="Times New Roman"/>
          <w:color w:val="333333"/>
          <w:sz w:val="23"/>
          <w:szCs w:val="23"/>
          <w:lang w:val="en-AU" w:eastAsia="en-NZ"/>
        </w:rPr>
        <w:t>That people in our communities who need palliative care have access to compassionate and quality care, when and where they need it.</w:t>
      </w:r>
    </w:p>
    <w:p w:rsidR="000F33AF" w:rsidRPr="001D15B0" w:rsidRDefault="000F33AF" w:rsidP="000F33AF">
      <w:pPr>
        <w:spacing w:before="100" w:beforeAutospacing="1" w:after="100" w:afterAutospacing="1" w:line="240" w:lineRule="auto"/>
        <w:rPr>
          <w:rFonts w:eastAsia="Times New Roman" w:cs="Times New Roman"/>
          <w:color w:val="333333"/>
          <w:sz w:val="23"/>
          <w:szCs w:val="23"/>
          <w:lang w:val="en-AU" w:eastAsia="en-NZ"/>
        </w:rPr>
      </w:pPr>
      <w:r w:rsidRPr="001D15B0">
        <w:rPr>
          <w:rFonts w:eastAsia="Times New Roman" w:cs="Times New Roman"/>
          <w:b/>
          <w:bCs/>
          <w:color w:val="333333"/>
          <w:sz w:val="23"/>
          <w:szCs w:val="23"/>
          <w:lang w:val="en-AU" w:eastAsia="en-NZ"/>
        </w:rPr>
        <w:t>Our approach</w:t>
      </w:r>
    </w:p>
    <w:p w:rsidR="000F33AF" w:rsidRPr="001D15B0" w:rsidRDefault="000F33AF" w:rsidP="000F33AF">
      <w:pPr>
        <w:jc w:val="both"/>
        <w:rPr>
          <w:rFonts w:cs="Arial"/>
          <w:sz w:val="23"/>
          <w:szCs w:val="23"/>
        </w:rPr>
      </w:pPr>
      <w:r w:rsidRPr="001D15B0">
        <w:rPr>
          <w:rFonts w:eastAsia="Times New Roman" w:cs="Times New Roman"/>
          <w:color w:val="333333"/>
          <w:sz w:val="23"/>
          <w:szCs w:val="23"/>
          <w:lang w:val="en-AU" w:eastAsia="en-NZ"/>
        </w:rPr>
        <w:t>Taking a whole person approach, we will provide and promote high quality specialist palliative care, grief support, education and care planning services. Working alongside our health partners, we aim to make a difference in the communities we serve.</w:t>
      </w:r>
    </w:p>
    <w:p w:rsidR="00C03B1D" w:rsidRPr="003B57C1" w:rsidRDefault="00C03B1D" w:rsidP="00C03B1D">
      <w:pPr>
        <w:spacing w:before="100" w:beforeAutospacing="1" w:after="100" w:afterAutospacing="1" w:line="240" w:lineRule="auto"/>
        <w:rPr>
          <w:rFonts w:eastAsia="Times New Roman" w:cs="Times New Roman"/>
          <w:b/>
          <w:sz w:val="23"/>
          <w:szCs w:val="23"/>
          <w:lang w:val="en-AU" w:eastAsia="en-NZ"/>
        </w:rPr>
      </w:pPr>
      <w:r w:rsidRPr="003B57C1">
        <w:rPr>
          <w:rFonts w:eastAsia="Times New Roman" w:cs="Times New Roman"/>
          <w:b/>
          <w:sz w:val="23"/>
          <w:szCs w:val="23"/>
          <w:lang w:val="en-AU" w:eastAsia="en-NZ"/>
        </w:rPr>
        <w:t>Mary Potter Hospice and Volunteers</w:t>
      </w:r>
    </w:p>
    <w:p w:rsidR="00C03B1D" w:rsidRPr="003B57C1" w:rsidRDefault="00C03B1D" w:rsidP="00C03B1D">
      <w:pPr>
        <w:spacing w:before="100" w:beforeAutospacing="1" w:after="100" w:afterAutospacing="1" w:line="240" w:lineRule="auto"/>
        <w:rPr>
          <w:rFonts w:eastAsia="Times New Roman" w:cs="Times New Roman"/>
          <w:sz w:val="23"/>
          <w:szCs w:val="23"/>
          <w:lang w:val="en-AU" w:eastAsia="en-NZ"/>
        </w:rPr>
      </w:pPr>
      <w:r w:rsidRPr="003B57C1">
        <w:rPr>
          <w:rFonts w:eastAsia="Times New Roman" w:cs="Times New Roman"/>
          <w:sz w:val="23"/>
          <w:szCs w:val="23"/>
          <w:lang w:val="en-AU" w:eastAsia="en-NZ"/>
        </w:rPr>
        <w:t>We value our volunteers highly and consider them to be an integral part of our workforce. Many of our roles supervise volunteers and all roles interact with volunteers to a greater or lesser degree.</w:t>
      </w:r>
    </w:p>
    <w:p w:rsidR="000F33AF" w:rsidRPr="001D15B0" w:rsidRDefault="000F33AF" w:rsidP="000F33AF">
      <w:pPr>
        <w:jc w:val="both"/>
        <w:rPr>
          <w:rFonts w:cs="Arial"/>
          <w:sz w:val="23"/>
          <w:szCs w:val="23"/>
        </w:rPr>
      </w:pPr>
    </w:p>
    <w:p w:rsidR="000F33AF" w:rsidRDefault="000F33AF" w:rsidP="000F33AF"/>
    <w:p w:rsidR="004C0880" w:rsidRDefault="004C0880"/>
    <w:sectPr w:rsidR="004C0880" w:rsidSect="008F3A79">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69" w:rsidRDefault="002666B2">
      <w:pPr>
        <w:spacing w:after="0" w:line="240" w:lineRule="auto"/>
      </w:pPr>
      <w:r>
        <w:separator/>
      </w:r>
    </w:p>
  </w:endnote>
  <w:endnote w:type="continuationSeparator" w:id="0">
    <w:p w:rsidR="003B1769" w:rsidRDefault="0026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92091"/>
      <w:docPartObj>
        <w:docPartGallery w:val="Page Numbers (Bottom of Page)"/>
        <w:docPartUnique/>
      </w:docPartObj>
    </w:sdtPr>
    <w:sdtEndPr>
      <w:rPr>
        <w:noProof/>
      </w:rPr>
    </w:sdtEndPr>
    <w:sdtContent>
      <w:p w:rsidR="005C3EE3" w:rsidRDefault="000F33AF">
        <w:pPr>
          <w:pStyle w:val="Footer"/>
          <w:jc w:val="center"/>
        </w:pPr>
        <w:r>
          <w:fldChar w:fldCharType="begin"/>
        </w:r>
        <w:r>
          <w:instrText xml:space="preserve"> PAGE   \* MERGEFORMAT </w:instrText>
        </w:r>
        <w:r>
          <w:fldChar w:fldCharType="separate"/>
        </w:r>
        <w:r w:rsidR="00EA7969">
          <w:rPr>
            <w:noProof/>
          </w:rPr>
          <w:t>4</w:t>
        </w:r>
        <w:r>
          <w:rPr>
            <w:noProof/>
          </w:rPr>
          <w:fldChar w:fldCharType="end"/>
        </w:r>
      </w:p>
    </w:sdtContent>
  </w:sdt>
  <w:p w:rsidR="005C3EE3" w:rsidRDefault="00EA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69" w:rsidRDefault="002666B2">
      <w:pPr>
        <w:spacing w:after="0" w:line="240" w:lineRule="auto"/>
      </w:pPr>
      <w:r>
        <w:separator/>
      </w:r>
    </w:p>
  </w:footnote>
  <w:footnote w:type="continuationSeparator" w:id="0">
    <w:p w:rsidR="003B1769" w:rsidRDefault="00266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95" w:rsidRDefault="00EA7969" w:rsidP="00D730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83" w:rsidRDefault="000F33AF" w:rsidP="00081B83">
    <w:pPr>
      <w:pStyle w:val="Header"/>
      <w:jc w:val="right"/>
    </w:pPr>
    <w:r>
      <w:rPr>
        <w:noProof/>
        <w:lang w:eastAsia="en-NZ"/>
      </w:rPr>
      <w:drawing>
        <wp:inline distT="0" distB="0" distL="0" distR="0" wp14:anchorId="16B564A6" wp14:editId="47E2F651">
          <wp:extent cx="2767965" cy="1005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3F8B"/>
    <w:multiLevelType w:val="hybridMultilevel"/>
    <w:tmpl w:val="DB0AC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037BB"/>
    <w:multiLevelType w:val="hybridMultilevel"/>
    <w:tmpl w:val="766A5F12"/>
    <w:lvl w:ilvl="0" w:tplc="14090001">
      <w:start w:val="1"/>
      <w:numFmt w:val="bullet"/>
      <w:lvlText w:val=""/>
      <w:lvlJc w:val="left"/>
      <w:pPr>
        <w:ind w:left="507" w:hanging="360"/>
      </w:pPr>
      <w:rPr>
        <w:rFonts w:ascii="Symbol" w:hAnsi="Symbol" w:hint="default"/>
      </w:rPr>
    </w:lvl>
    <w:lvl w:ilvl="1" w:tplc="14090003">
      <w:start w:val="1"/>
      <w:numFmt w:val="bullet"/>
      <w:lvlText w:val="o"/>
      <w:lvlJc w:val="left"/>
      <w:pPr>
        <w:ind w:left="1227" w:hanging="360"/>
      </w:pPr>
      <w:rPr>
        <w:rFonts w:ascii="Courier New" w:hAnsi="Courier New" w:cs="Courier New" w:hint="default"/>
      </w:rPr>
    </w:lvl>
    <w:lvl w:ilvl="2" w:tplc="14090005">
      <w:start w:val="1"/>
      <w:numFmt w:val="bullet"/>
      <w:lvlText w:val=""/>
      <w:lvlJc w:val="left"/>
      <w:pPr>
        <w:ind w:left="1947" w:hanging="360"/>
      </w:pPr>
      <w:rPr>
        <w:rFonts w:ascii="Wingdings" w:hAnsi="Wingdings" w:hint="default"/>
      </w:rPr>
    </w:lvl>
    <w:lvl w:ilvl="3" w:tplc="14090001">
      <w:start w:val="1"/>
      <w:numFmt w:val="bullet"/>
      <w:lvlText w:val=""/>
      <w:lvlJc w:val="left"/>
      <w:pPr>
        <w:ind w:left="2667" w:hanging="360"/>
      </w:pPr>
      <w:rPr>
        <w:rFonts w:ascii="Symbol" w:hAnsi="Symbol" w:hint="default"/>
      </w:rPr>
    </w:lvl>
    <w:lvl w:ilvl="4" w:tplc="14090003">
      <w:start w:val="1"/>
      <w:numFmt w:val="bullet"/>
      <w:lvlText w:val="o"/>
      <w:lvlJc w:val="left"/>
      <w:pPr>
        <w:ind w:left="3387" w:hanging="360"/>
      </w:pPr>
      <w:rPr>
        <w:rFonts w:ascii="Courier New" w:hAnsi="Courier New" w:cs="Courier New" w:hint="default"/>
      </w:rPr>
    </w:lvl>
    <w:lvl w:ilvl="5" w:tplc="14090005">
      <w:start w:val="1"/>
      <w:numFmt w:val="bullet"/>
      <w:lvlText w:val=""/>
      <w:lvlJc w:val="left"/>
      <w:pPr>
        <w:ind w:left="4107" w:hanging="360"/>
      </w:pPr>
      <w:rPr>
        <w:rFonts w:ascii="Wingdings" w:hAnsi="Wingdings" w:hint="default"/>
      </w:rPr>
    </w:lvl>
    <w:lvl w:ilvl="6" w:tplc="14090001">
      <w:start w:val="1"/>
      <w:numFmt w:val="bullet"/>
      <w:lvlText w:val=""/>
      <w:lvlJc w:val="left"/>
      <w:pPr>
        <w:ind w:left="4827" w:hanging="360"/>
      </w:pPr>
      <w:rPr>
        <w:rFonts w:ascii="Symbol" w:hAnsi="Symbol" w:hint="default"/>
      </w:rPr>
    </w:lvl>
    <w:lvl w:ilvl="7" w:tplc="14090003">
      <w:start w:val="1"/>
      <w:numFmt w:val="bullet"/>
      <w:lvlText w:val="o"/>
      <w:lvlJc w:val="left"/>
      <w:pPr>
        <w:ind w:left="5547" w:hanging="360"/>
      </w:pPr>
      <w:rPr>
        <w:rFonts w:ascii="Courier New" w:hAnsi="Courier New" w:cs="Courier New" w:hint="default"/>
      </w:rPr>
    </w:lvl>
    <w:lvl w:ilvl="8" w:tplc="14090005">
      <w:start w:val="1"/>
      <w:numFmt w:val="bullet"/>
      <w:lvlText w:val=""/>
      <w:lvlJc w:val="left"/>
      <w:pPr>
        <w:ind w:left="6267" w:hanging="360"/>
      </w:pPr>
      <w:rPr>
        <w:rFonts w:ascii="Wingdings" w:hAnsi="Wingdings" w:hint="default"/>
      </w:rPr>
    </w:lvl>
  </w:abstractNum>
  <w:abstractNum w:abstractNumId="2" w15:restartNumberingAfterBreak="0">
    <w:nsid w:val="2E77361D"/>
    <w:multiLevelType w:val="multilevel"/>
    <w:tmpl w:val="482AD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26D0F6D"/>
    <w:multiLevelType w:val="hybridMultilevel"/>
    <w:tmpl w:val="0D640B46"/>
    <w:lvl w:ilvl="0" w:tplc="14090001">
      <w:start w:val="1"/>
      <w:numFmt w:val="bullet"/>
      <w:lvlText w:val=""/>
      <w:lvlJc w:val="left"/>
      <w:pPr>
        <w:ind w:left="507" w:hanging="360"/>
      </w:pPr>
      <w:rPr>
        <w:rFonts w:ascii="Symbol" w:hAnsi="Symbol" w:hint="default"/>
      </w:rPr>
    </w:lvl>
    <w:lvl w:ilvl="1" w:tplc="14090003" w:tentative="1">
      <w:start w:val="1"/>
      <w:numFmt w:val="bullet"/>
      <w:lvlText w:val="o"/>
      <w:lvlJc w:val="left"/>
      <w:pPr>
        <w:ind w:left="1227" w:hanging="360"/>
      </w:pPr>
      <w:rPr>
        <w:rFonts w:ascii="Courier New" w:hAnsi="Courier New" w:cs="Courier New" w:hint="default"/>
      </w:rPr>
    </w:lvl>
    <w:lvl w:ilvl="2" w:tplc="14090005" w:tentative="1">
      <w:start w:val="1"/>
      <w:numFmt w:val="bullet"/>
      <w:lvlText w:val=""/>
      <w:lvlJc w:val="left"/>
      <w:pPr>
        <w:ind w:left="1947" w:hanging="360"/>
      </w:pPr>
      <w:rPr>
        <w:rFonts w:ascii="Wingdings" w:hAnsi="Wingdings" w:hint="default"/>
      </w:rPr>
    </w:lvl>
    <w:lvl w:ilvl="3" w:tplc="14090001" w:tentative="1">
      <w:start w:val="1"/>
      <w:numFmt w:val="bullet"/>
      <w:lvlText w:val=""/>
      <w:lvlJc w:val="left"/>
      <w:pPr>
        <w:ind w:left="2667" w:hanging="360"/>
      </w:pPr>
      <w:rPr>
        <w:rFonts w:ascii="Symbol" w:hAnsi="Symbol" w:hint="default"/>
      </w:rPr>
    </w:lvl>
    <w:lvl w:ilvl="4" w:tplc="14090003" w:tentative="1">
      <w:start w:val="1"/>
      <w:numFmt w:val="bullet"/>
      <w:lvlText w:val="o"/>
      <w:lvlJc w:val="left"/>
      <w:pPr>
        <w:ind w:left="3387" w:hanging="360"/>
      </w:pPr>
      <w:rPr>
        <w:rFonts w:ascii="Courier New" w:hAnsi="Courier New" w:cs="Courier New" w:hint="default"/>
      </w:rPr>
    </w:lvl>
    <w:lvl w:ilvl="5" w:tplc="14090005" w:tentative="1">
      <w:start w:val="1"/>
      <w:numFmt w:val="bullet"/>
      <w:lvlText w:val=""/>
      <w:lvlJc w:val="left"/>
      <w:pPr>
        <w:ind w:left="4107" w:hanging="360"/>
      </w:pPr>
      <w:rPr>
        <w:rFonts w:ascii="Wingdings" w:hAnsi="Wingdings" w:hint="default"/>
      </w:rPr>
    </w:lvl>
    <w:lvl w:ilvl="6" w:tplc="14090001" w:tentative="1">
      <w:start w:val="1"/>
      <w:numFmt w:val="bullet"/>
      <w:lvlText w:val=""/>
      <w:lvlJc w:val="left"/>
      <w:pPr>
        <w:ind w:left="4827" w:hanging="360"/>
      </w:pPr>
      <w:rPr>
        <w:rFonts w:ascii="Symbol" w:hAnsi="Symbol" w:hint="default"/>
      </w:rPr>
    </w:lvl>
    <w:lvl w:ilvl="7" w:tplc="14090003" w:tentative="1">
      <w:start w:val="1"/>
      <w:numFmt w:val="bullet"/>
      <w:lvlText w:val="o"/>
      <w:lvlJc w:val="left"/>
      <w:pPr>
        <w:ind w:left="5547" w:hanging="360"/>
      </w:pPr>
      <w:rPr>
        <w:rFonts w:ascii="Courier New" w:hAnsi="Courier New" w:cs="Courier New" w:hint="default"/>
      </w:rPr>
    </w:lvl>
    <w:lvl w:ilvl="8" w:tplc="14090005" w:tentative="1">
      <w:start w:val="1"/>
      <w:numFmt w:val="bullet"/>
      <w:lvlText w:val=""/>
      <w:lvlJc w:val="left"/>
      <w:pPr>
        <w:ind w:left="626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AF"/>
    <w:rsid w:val="000378CB"/>
    <w:rsid w:val="000A6A21"/>
    <w:rsid w:val="000F33AF"/>
    <w:rsid w:val="001C1570"/>
    <w:rsid w:val="002666B2"/>
    <w:rsid w:val="00294559"/>
    <w:rsid w:val="003B1769"/>
    <w:rsid w:val="004C0880"/>
    <w:rsid w:val="00936A4C"/>
    <w:rsid w:val="009B0D62"/>
    <w:rsid w:val="00A807DB"/>
    <w:rsid w:val="00C03B1D"/>
    <w:rsid w:val="00EA0346"/>
    <w:rsid w:val="00EA7969"/>
    <w:rsid w:val="00EF7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7E2"/>
  <w15:chartTrackingRefBased/>
  <w15:docId w15:val="{83982407-6084-4512-8F3F-F3253C5D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AF"/>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3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AF"/>
  </w:style>
  <w:style w:type="paragraph" w:styleId="Header">
    <w:name w:val="header"/>
    <w:basedOn w:val="Normal"/>
    <w:link w:val="HeaderChar"/>
    <w:uiPriority w:val="99"/>
    <w:unhideWhenUsed/>
    <w:rsid w:val="000F3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AF"/>
  </w:style>
  <w:style w:type="paragraph" w:styleId="ListParagraph">
    <w:name w:val="List Paragraph"/>
    <w:basedOn w:val="Normal"/>
    <w:uiPriority w:val="34"/>
    <w:qFormat/>
    <w:rsid w:val="000F33AF"/>
    <w:pPr>
      <w:ind w:left="720"/>
      <w:contextualSpacing/>
    </w:pPr>
  </w:style>
  <w:style w:type="paragraph" w:styleId="BalloonText">
    <w:name w:val="Balloon Text"/>
    <w:basedOn w:val="Normal"/>
    <w:link w:val="BalloonTextChar"/>
    <w:uiPriority w:val="99"/>
    <w:semiHidden/>
    <w:unhideWhenUsed/>
    <w:rsid w:val="00294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Mary Potter Hospice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Sinclair Jones</dc:creator>
  <cp:keywords/>
  <dc:description/>
  <cp:lastModifiedBy>Tom White</cp:lastModifiedBy>
  <cp:revision>3</cp:revision>
  <cp:lastPrinted>2022-08-14T20:57:00Z</cp:lastPrinted>
  <dcterms:created xsi:type="dcterms:W3CDTF">2023-01-05T22:21:00Z</dcterms:created>
  <dcterms:modified xsi:type="dcterms:W3CDTF">2023-01-05T22:21:00Z</dcterms:modified>
</cp:coreProperties>
</file>